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5ABF6" w14:textId="77777777" w:rsidR="00765F70" w:rsidRPr="006E2613" w:rsidRDefault="00765F70" w:rsidP="006E2613">
      <w:pPr>
        <w:pStyle w:val="Heading1"/>
        <w:ind w:left="100"/>
        <w:contextualSpacing/>
        <w:rPr>
          <w:rFonts w:asciiTheme="majorHAnsi" w:hAnsiTheme="majorHAnsi"/>
        </w:rPr>
      </w:pPr>
    </w:p>
    <w:p w14:paraId="4C860941" w14:textId="22E0D41B" w:rsidR="00F86934" w:rsidRPr="006E2613" w:rsidRDefault="00CF2667" w:rsidP="006E2613">
      <w:pPr>
        <w:pStyle w:val="Heading1"/>
        <w:ind w:left="100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Code</w:t>
      </w:r>
      <w:r w:rsidRPr="006E2613">
        <w:rPr>
          <w:rFonts w:asciiTheme="majorHAnsi" w:hAnsiTheme="majorHAnsi"/>
          <w:spacing w:val="2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5"/>
        </w:rPr>
        <w:t xml:space="preserve"> </w:t>
      </w:r>
      <w:r w:rsidRPr="006E2613">
        <w:rPr>
          <w:rFonts w:asciiTheme="majorHAnsi" w:hAnsiTheme="majorHAnsi"/>
        </w:rPr>
        <w:t>Conduct</w:t>
      </w:r>
      <w:r w:rsidRPr="006E2613">
        <w:rPr>
          <w:rFonts w:asciiTheme="majorHAnsi" w:hAnsiTheme="majorHAnsi"/>
          <w:spacing w:val="24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22"/>
        </w:rPr>
        <w:t xml:space="preserve"> </w:t>
      </w:r>
      <w:r w:rsidRPr="006E2613">
        <w:rPr>
          <w:rFonts w:asciiTheme="majorHAnsi" w:hAnsiTheme="majorHAnsi"/>
        </w:rPr>
        <w:t>regulate,</w:t>
      </w:r>
      <w:r w:rsidRPr="006E2613">
        <w:rPr>
          <w:rFonts w:asciiTheme="majorHAnsi" w:hAnsiTheme="majorHAnsi"/>
          <w:spacing w:val="24"/>
        </w:rPr>
        <w:t xml:space="preserve"> </w:t>
      </w:r>
      <w:r w:rsidRPr="006E2613">
        <w:rPr>
          <w:rFonts w:asciiTheme="majorHAnsi" w:hAnsiTheme="majorHAnsi"/>
        </w:rPr>
        <w:t>monitor</w:t>
      </w:r>
      <w:r w:rsidRPr="006E2613">
        <w:rPr>
          <w:rFonts w:asciiTheme="majorHAnsi" w:hAnsiTheme="majorHAnsi"/>
          <w:spacing w:val="22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23"/>
        </w:rPr>
        <w:t xml:space="preserve"> </w:t>
      </w:r>
      <w:r w:rsidRPr="006E2613">
        <w:rPr>
          <w:rFonts w:asciiTheme="majorHAnsi" w:hAnsiTheme="majorHAnsi"/>
        </w:rPr>
        <w:t>report</w:t>
      </w:r>
      <w:r w:rsidRPr="006E2613">
        <w:rPr>
          <w:rFonts w:asciiTheme="majorHAnsi" w:hAnsiTheme="majorHAnsi"/>
          <w:spacing w:val="30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20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23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18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24"/>
        </w:rPr>
        <w:t xml:space="preserve"> </w:t>
      </w:r>
      <w:r w:rsidR="00DB301F">
        <w:rPr>
          <w:rFonts w:asciiTheme="majorHAnsi" w:hAnsiTheme="majorHAnsi"/>
        </w:rPr>
        <w:t>P</w:t>
      </w:r>
      <w:r w:rsidRPr="006E2613">
        <w:rPr>
          <w:rFonts w:asciiTheme="majorHAnsi" w:hAnsiTheme="majorHAnsi"/>
        </w:rPr>
        <w:t>ersons</w:t>
      </w:r>
      <w:r w:rsidRPr="006E2613">
        <w:rPr>
          <w:rFonts w:asciiTheme="majorHAnsi" w:hAnsiTheme="majorHAnsi"/>
          <w:spacing w:val="-58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immediate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relatives</w:t>
      </w:r>
    </w:p>
    <w:p w14:paraId="4C860942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43" w14:textId="77777777" w:rsidR="00F86934" w:rsidRPr="006E2613" w:rsidRDefault="00CF2667" w:rsidP="006E2613">
      <w:pPr>
        <w:ind w:left="100"/>
        <w:contextualSpacing/>
        <w:rPr>
          <w:rFonts w:asciiTheme="majorHAnsi" w:hAnsiTheme="majorHAnsi"/>
          <w:b/>
        </w:rPr>
      </w:pPr>
      <w:r w:rsidRPr="006E2613">
        <w:rPr>
          <w:rFonts w:asciiTheme="majorHAnsi" w:hAnsiTheme="majorHAnsi"/>
          <w:b/>
        </w:rPr>
        <w:t>Introduction</w:t>
      </w:r>
    </w:p>
    <w:p w14:paraId="4C860944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45" w14:textId="300DA3EE" w:rsidR="00F86934" w:rsidRPr="006E2613" w:rsidRDefault="008F71CF" w:rsidP="006E2613">
      <w:pPr>
        <w:ind w:left="100" w:right="115"/>
        <w:contextualSpacing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Le Lavoir </w:t>
      </w:r>
      <w:r w:rsidR="00765F70" w:rsidRPr="006E2613">
        <w:rPr>
          <w:rFonts w:asciiTheme="majorHAnsi" w:hAnsiTheme="majorHAnsi"/>
          <w:b/>
        </w:rPr>
        <w:t>Limited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Code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of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conduct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for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prevention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of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Insider</w:t>
      </w:r>
      <w:r w:rsidR="006C41EA" w:rsidRPr="006E2613">
        <w:rPr>
          <w:rFonts w:asciiTheme="majorHAnsi" w:hAnsiTheme="majorHAnsi"/>
          <w:b/>
          <w:spacing w:val="1"/>
        </w:rPr>
        <w:t xml:space="preserve"> </w:t>
      </w:r>
      <w:r w:rsidR="006C41EA" w:rsidRPr="006E2613">
        <w:rPr>
          <w:rFonts w:asciiTheme="majorHAnsi" w:hAnsiTheme="majorHAnsi"/>
          <w:b/>
        </w:rPr>
        <w:t>Trading</w:t>
      </w:r>
      <w:r w:rsidR="006C41EA" w:rsidRPr="006E2613">
        <w:rPr>
          <w:rFonts w:asciiTheme="majorHAnsi" w:hAnsiTheme="majorHAnsi"/>
          <w:b/>
          <w:spacing w:val="61"/>
        </w:rPr>
        <w:t xml:space="preserve"> </w:t>
      </w:r>
      <w:r w:rsidR="006C41EA" w:rsidRPr="006E2613">
        <w:rPr>
          <w:rFonts w:asciiTheme="majorHAnsi" w:hAnsiTheme="majorHAnsi"/>
        </w:rPr>
        <w:t>(hereinafter</w:t>
      </w:r>
      <w:r w:rsidR="006C41EA" w:rsidRPr="006E2613">
        <w:rPr>
          <w:rFonts w:asciiTheme="majorHAnsi" w:hAnsiTheme="majorHAnsi"/>
          <w:spacing w:val="1"/>
        </w:rPr>
        <w:t xml:space="preserve"> </w:t>
      </w:r>
      <w:r w:rsidR="006C41EA" w:rsidRPr="006E2613">
        <w:rPr>
          <w:rFonts w:asciiTheme="majorHAnsi" w:hAnsiTheme="majorHAnsi"/>
        </w:rPr>
        <w:t>referred to as “the Code”) has been framed under Regulation 9 of Securities and Exchange</w:t>
      </w:r>
      <w:r w:rsidR="006C41EA" w:rsidRPr="006E2613">
        <w:rPr>
          <w:rFonts w:asciiTheme="majorHAnsi" w:hAnsiTheme="majorHAnsi"/>
          <w:spacing w:val="1"/>
        </w:rPr>
        <w:t xml:space="preserve"> </w:t>
      </w:r>
      <w:r w:rsidR="006C41EA" w:rsidRPr="006E2613">
        <w:rPr>
          <w:rFonts w:asciiTheme="majorHAnsi" w:hAnsiTheme="majorHAnsi"/>
        </w:rPr>
        <w:t>Board of India (Prohibition of Insider Trading) Regulations, 2015 [hereinafter referred to as</w:t>
      </w:r>
      <w:r w:rsidR="006C41EA" w:rsidRPr="006E2613">
        <w:rPr>
          <w:rFonts w:asciiTheme="majorHAnsi" w:hAnsiTheme="majorHAnsi"/>
          <w:spacing w:val="1"/>
        </w:rPr>
        <w:t xml:space="preserve"> </w:t>
      </w:r>
      <w:r w:rsidR="006C41EA" w:rsidRPr="006E2613">
        <w:rPr>
          <w:rFonts w:asciiTheme="majorHAnsi" w:hAnsiTheme="majorHAnsi"/>
        </w:rPr>
        <w:t>“SEBI</w:t>
      </w:r>
      <w:r w:rsidR="006C41EA" w:rsidRPr="006E2613">
        <w:rPr>
          <w:rFonts w:asciiTheme="majorHAnsi" w:hAnsiTheme="majorHAnsi"/>
          <w:spacing w:val="-1"/>
        </w:rPr>
        <w:t xml:space="preserve"> </w:t>
      </w:r>
      <w:r w:rsidR="006C41EA" w:rsidRPr="006E2613">
        <w:rPr>
          <w:rFonts w:asciiTheme="majorHAnsi" w:hAnsiTheme="majorHAnsi"/>
        </w:rPr>
        <w:t>(PIT)</w:t>
      </w:r>
      <w:r w:rsidR="006C41EA" w:rsidRPr="006E2613">
        <w:rPr>
          <w:rFonts w:asciiTheme="majorHAnsi" w:hAnsiTheme="majorHAnsi"/>
          <w:spacing w:val="-1"/>
        </w:rPr>
        <w:t xml:space="preserve"> </w:t>
      </w:r>
      <w:r w:rsidR="006C41EA" w:rsidRPr="006E2613">
        <w:rPr>
          <w:rFonts w:asciiTheme="majorHAnsi" w:hAnsiTheme="majorHAnsi"/>
        </w:rPr>
        <w:t>Regulations”].</w:t>
      </w:r>
    </w:p>
    <w:p w14:paraId="4C860946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47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Definitions:</w:t>
      </w:r>
    </w:p>
    <w:p w14:paraId="4C860948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49" w14:textId="77777777" w:rsidR="00F86934" w:rsidRPr="006E2613" w:rsidRDefault="00CF2667" w:rsidP="006E2613">
      <w:pPr>
        <w:pStyle w:val="BodyText"/>
        <w:ind w:left="46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“Board”</w:t>
      </w:r>
      <w:r w:rsidRPr="006E2613">
        <w:rPr>
          <w:rFonts w:asciiTheme="majorHAnsi" w:hAnsiTheme="majorHAnsi"/>
          <w:b/>
          <w:spacing w:val="-4"/>
        </w:rPr>
        <w:t xml:space="preserve"> </w:t>
      </w:r>
      <w:r w:rsidRPr="006E2613">
        <w:rPr>
          <w:rFonts w:asciiTheme="majorHAnsi" w:hAnsiTheme="majorHAnsi"/>
        </w:rPr>
        <w:t>means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Board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 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Company.</w:t>
      </w:r>
    </w:p>
    <w:p w14:paraId="4C86094A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4B" w14:textId="00B7DE3D" w:rsidR="00F86934" w:rsidRPr="006E2613" w:rsidRDefault="00CF2667" w:rsidP="006E2613">
      <w:pPr>
        <w:pStyle w:val="BodyText"/>
        <w:ind w:left="460" w:right="112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“Code”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  <w:b/>
        </w:rPr>
        <w:t>“Code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of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Conduct”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mean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Code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Internal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Procedures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Conduct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Regulating,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Monitoring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Reporting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insiders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61"/>
        </w:rPr>
        <w:t xml:space="preserve"> </w:t>
      </w:r>
      <w:r w:rsidR="008677EA">
        <w:rPr>
          <w:rFonts w:asciiTheme="majorHAnsi" w:hAnsiTheme="majorHAnsi"/>
        </w:rPr>
        <w:t>M/s. Le Lavoir Limited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amended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from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time.</w:t>
      </w:r>
    </w:p>
    <w:p w14:paraId="4C86094C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4D" w14:textId="18AB2A74" w:rsidR="00F86934" w:rsidRDefault="00CF2667" w:rsidP="006E2613">
      <w:pPr>
        <w:ind w:left="460" w:hanging="34"/>
        <w:contextualSpacing/>
        <w:rPr>
          <w:rFonts w:asciiTheme="majorHAnsi" w:hAnsiTheme="majorHAnsi"/>
          <w:spacing w:val="-2"/>
          <w:w w:val="105"/>
        </w:rPr>
      </w:pPr>
      <w:r w:rsidRPr="006E2613">
        <w:rPr>
          <w:rFonts w:asciiTheme="majorHAnsi" w:hAnsiTheme="majorHAnsi"/>
          <w:b/>
          <w:w w:val="105"/>
        </w:rPr>
        <w:t>“Company”</w:t>
      </w:r>
      <w:r w:rsidRPr="006E2613">
        <w:rPr>
          <w:rFonts w:asciiTheme="majorHAnsi" w:hAnsiTheme="majorHAnsi"/>
          <w:b/>
          <w:spacing w:val="-2"/>
          <w:w w:val="105"/>
        </w:rPr>
        <w:t xml:space="preserve"> </w:t>
      </w:r>
      <w:r w:rsidRPr="006E2613">
        <w:rPr>
          <w:rFonts w:asciiTheme="majorHAnsi" w:hAnsiTheme="majorHAnsi"/>
          <w:w w:val="105"/>
        </w:rPr>
        <w:t>means</w:t>
      </w:r>
      <w:r w:rsidRPr="006E2613">
        <w:rPr>
          <w:rFonts w:asciiTheme="majorHAnsi" w:hAnsiTheme="majorHAnsi"/>
          <w:spacing w:val="-4"/>
          <w:w w:val="105"/>
        </w:rPr>
        <w:t xml:space="preserve"> </w:t>
      </w:r>
      <w:r w:rsidR="006E2613" w:rsidRPr="006E2613">
        <w:rPr>
          <w:rFonts w:asciiTheme="majorHAnsi" w:hAnsiTheme="majorHAnsi"/>
          <w:spacing w:val="-4"/>
          <w:w w:val="105"/>
        </w:rPr>
        <w:t>“</w:t>
      </w:r>
      <w:r w:rsidR="007831FF">
        <w:rPr>
          <w:rFonts w:asciiTheme="majorHAnsi" w:hAnsiTheme="majorHAnsi"/>
          <w:spacing w:val="-4"/>
          <w:w w:val="105"/>
        </w:rPr>
        <w:t>Le Lavoir Limited</w:t>
      </w:r>
      <w:r w:rsidR="006E2613" w:rsidRPr="006E2613">
        <w:rPr>
          <w:rFonts w:asciiTheme="majorHAnsi" w:hAnsiTheme="majorHAnsi"/>
          <w:spacing w:val="-2"/>
          <w:w w:val="105"/>
        </w:rPr>
        <w:t>”.</w:t>
      </w:r>
    </w:p>
    <w:p w14:paraId="5A4DF9E1" w14:textId="77777777" w:rsidR="00DB301F" w:rsidRPr="006E2613" w:rsidRDefault="00DB301F" w:rsidP="006E2613">
      <w:pPr>
        <w:ind w:left="460" w:hanging="34"/>
        <w:contextualSpacing/>
        <w:rPr>
          <w:rFonts w:asciiTheme="majorHAnsi" w:hAnsiTheme="majorHAnsi"/>
        </w:rPr>
      </w:pPr>
    </w:p>
    <w:p w14:paraId="4C86094F" w14:textId="77777777" w:rsidR="00F86934" w:rsidRPr="006E2613" w:rsidRDefault="00CF2667" w:rsidP="006E2613">
      <w:pPr>
        <w:pStyle w:val="BodyText"/>
        <w:ind w:left="460" w:right="12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 xml:space="preserve">"Compliance Officer" </w:t>
      </w:r>
      <w:r w:rsidRPr="006E2613">
        <w:rPr>
          <w:rFonts w:asciiTheme="majorHAnsi" w:hAnsiTheme="majorHAnsi"/>
        </w:rPr>
        <w:t>means Company Secretary or such other senior officer, who 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financially literate and is capable of appreciating requirements for legal and regulatory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under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these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reporting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Board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responsible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policies,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procedures,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maintenance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records,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monitoring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adherence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rules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preservation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unpublished price sensitive information, monitoring of trades and the implementation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codes specified in these regulations under the overall supervision of the Board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Company.</w:t>
      </w:r>
    </w:p>
    <w:p w14:paraId="4C860950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51" w14:textId="77777777" w:rsidR="00F86934" w:rsidRPr="006E2613" w:rsidRDefault="00CF2667" w:rsidP="006E2613">
      <w:pPr>
        <w:ind w:left="460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“Connected</w:t>
      </w:r>
      <w:r w:rsidRPr="006E2613">
        <w:rPr>
          <w:rFonts w:asciiTheme="majorHAnsi" w:hAnsiTheme="majorHAnsi"/>
          <w:b/>
          <w:spacing w:val="-2"/>
        </w:rPr>
        <w:t xml:space="preserve"> </w:t>
      </w:r>
      <w:r w:rsidRPr="006E2613">
        <w:rPr>
          <w:rFonts w:asciiTheme="majorHAnsi" w:hAnsiTheme="majorHAnsi"/>
          <w:b/>
        </w:rPr>
        <w:t>person”</w:t>
      </w:r>
      <w:r w:rsidRPr="006E2613">
        <w:rPr>
          <w:rFonts w:asciiTheme="majorHAnsi" w:hAnsiTheme="majorHAnsi"/>
          <w:b/>
          <w:spacing w:val="-3"/>
        </w:rPr>
        <w:t xml:space="preserve"> </w:t>
      </w:r>
      <w:r w:rsidRPr="006E2613">
        <w:rPr>
          <w:rFonts w:asciiTheme="majorHAnsi" w:hAnsiTheme="majorHAnsi"/>
        </w:rPr>
        <w:t>means:</w:t>
      </w:r>
    </w:p>
    <w:p w14:paraId="4C860952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53" w14:textId="77777777" w:rsidR="00F86934" w:rsidRPr="006E2613" w:rsidRDefault="00CF2667" w:rsidP="006E2613">
      <w:pPr>
        <w:pStyle w:val="ListParagraph"/>
        <w:numPr>
          <w:ilvl w:val="1"/>
          <w:numId w:val="7"/>
        </w:numPr>
        <w:tabs>
          <w:tab w:val="left" w:pos="953"/>
        </w:tabs>
        <w:ind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any person who is or has during the six months prior to the concerned act been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associated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with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directly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indirectly,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capacity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including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reason of frequent communication with its officers or by being in any contractual,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fiduciary or employment relationship or by being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a director, officer or an employee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holds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position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including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professional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business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relationship between himself and the company whether temporary or permanent,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that allows such person, directly or indirectly, access to unpublished price sensitive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reasonably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expected to allow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access.</w:t>
      </w:r>
    </w:p>
    <w:p w14:paraId="4C860954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55" w14:textId="77777777" w:rsidR="00F86934" w:rsidRDefault="00CF2667" w:rsidP="006E2613">
      <w:pPr>
        <w:pStyle w:val="ListParagraph"/>
        <w:numPr>
          <w:ilvl w:val="1"/>
          <w:numId w:val="7"/>
        </w:numPr>
        <w:tabs>
          <w:tab w:val="left" w:pos="953"/>
        </w:tabs>
        <w:ind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Without prejudice to the generality of the foregoing, the persons falling within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following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categories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deemed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connected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unless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contrary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is established:</w:t>
      </w:r>
    </w:p>
    <w:p w14:paraId="52A65370" w14:textId="77777777" w:rsidR="006E2613" w:rsidRPr="006E2613" w:rsidRDefault="006E2613" w:rsidP="006E2613">
      <w:pPr>
        <w:tabs>
          <w:tab w:val="left" w:pos="953"/>
        </w:tabs>
        <w:ind w:right="116"/>
        <w:contextualSpacing/>
        <w:rPr>
          <w:rFonts w:asciiTheme="majorHAnsi" w:hAnsiTheme="majorHAnsi"/>
        </w:rPr>
      </w:pPr>
    </w:p>
    <w:p w14:paraId="4C860957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8"/>
          <w:tab w:val="left" w:pos="1519"/>
        </w:tabs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immediate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relative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 connected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specified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clause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(i);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8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8"/>
          <w:tab w:val="left" w:pos="1519"/>
        </w:tabs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holding company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associate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subsidiary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company;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9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8"/>
          <w:tab w:val="left" w:pos="1519"/>
        </w:tabs>
        <w:ind w:right="12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56"/>
        </w:rPr>
        <w:t xml:space="preserve"> </w:t>
      </w:r>
      <w:r w:rsidRPr="006E2613">
        <w:rPr>
          <w:rFonts w:asciiTheme="majorHAnsi" w:hAnsiTheme="majorHAnsi"/>
        </w:rPr>
        <w:t>intermediary</w:t>
      </w:r>
      <w:r w:rsidRPr="006E2613">
        <w:rPr>
          <w:rFonts w:asciiTheme="majorHAnsi" w:hAnsiTheme="majorHAnsi"/>
          <w:spacing w:val="55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specified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54"/>
        </w:rPr>
        <w:t xml:space="preserve"> </w:t>
      </w:r>
      <w:r w:rsidRPr="006E2613">
        <w:rPr>
          <w:rFonts w:asciiTheme="majorHAnsi" w:hAnsiTheme="majorHAnsi"/>
        </w:rPr>
        <w:t>section</w:t>
      </w:r>
      <w:r w:rsidRPr="006E2613">
        <w:rPr>
          <w:rFonts w:asciiTheme="majorHAnsi" w:hAnsiTheme="majorHAnsi"/>
          <w:spacing w:val="54"/>
        </w:rPr>
        <w:t xml:space="preserve"> </w:t>
      </w:r>
      <w:r w:rsidRPr="006E2613">
        <w:rPr>
          <w:rFonts w:asciiTheme="majorHAnsi" w:hAnsiTheme="majorHAnsi"/>
        </w:rPr>
        <w:t>12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56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56"/>
        </w:rPr>
        <w:t xml:space="preserve"> </w:t>
      </w:r>
      <w:r w:rsidRPr="006E2613">
        <w:rPr>
          <w:rFonts w:asciiTheme="majorHAnsi" w:hAnsiTheme="majorHAnsi"/>
        </w:rPr>
        <w:t>Act</w:t>
      </w:r>
      <w:r w:rsidRPr="006E2613">
        <w:rPr>
          <w:rFonts w:asciiTheme="majorHAnsi" w:hAnsiTheme="majorHAnsi"/>
          <w:spacing w:val="58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59"/>
        </w:rPr>
        <w:t xml:space="preserve"> </w:t>
      </w: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54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56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58"/>
        </w:rPr>
        <w:t xml:space="preserve"> </w:t>
      </w:r>
      <w:r w:rsidRPr="006E2613">
        <w:rPr>
          <w:rFonts w:asciiTheme="majorHAnsi" w:hAnsiTheme="majorHAnsi"/>
        </w:rPr>
        <w:t>director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thereof;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A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8"/>
          <w:tab w:val="left" w:pos="1519"/>
        </w:tabs>
        <w:ind w:right="118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 investment</w:t>
      </w:r>
      <w:r w:rsidRPr="006E2613">
        <w:rPr>
          <w:rFonts w:asciiTheme="majorHAnsi" w:hAnsiTheme="majorHAnsi"/>
          <w:spacing w:val="4"/>
        </w:rPr>
        <w:t xml:space="preserve"> </w:t>
      </w:r>
      <w:r w:rsidRPr="006E2613">
        <w:rPr>
          <w:rFonts w:asciiTheme="majorHAnsi" w:hAnsiTheme="majorHAnsi"/>
        </w:rPr>
        <w:t>company,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trustee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company,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asset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management</w:t>
      </w:r>
      <w:r w:rsidRPr="006E2613">
        <w:rPr>
          <w:rFonts w:asciiTheme="majorHAnsi" w:hAnsiTheme="majorHAnsi"/>
          <w:spacing w:val="3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3"/>
        </w:rPr>
        <w:t xml:space="preserve"> </w:t>
      </w: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thereof;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B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8"/>
          <w:tab w:val="left" w:pos="1519"/>
        </w:tabs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official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 a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stock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exchange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 clearing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house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corporation; or</w:t>
      </w:r>
    </w:p>
    <w:p w14:paraId="4C86095C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9"/>
        </w:tabs>
        <w:ind w:right="12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 member of board of trustees of a mutual fund or a member of the board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asset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management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mutual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fund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thereof;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D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9"/>
        </w:tabs>
        <w:ind w:left="1540" w:right="119" w:hanging="588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 member of the board of directors or an employee, of a public financial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lastRenderedPageBreak/>
        <w:t>institution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defined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 section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2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(72)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Companies Act,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2013;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E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9"/>
        </w:tabs>
        <w:ind w:right="119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 official or an employee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 self-regulatory organization recognised 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authorized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 Board;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5F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9"/>
        </w:tabs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banker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company;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60" w14:textId="77777777" w:rsidR="00F86934" w:rsidRPr="006E2613" w:rsidRDefault="00CF2667" w:rsidP="006E2613">
      <w:pPr>
        <w:pStyle w:val="ListParagraph"/>
        <w:numPr>
          <w:ilvl w:val="2"/>
          <w:numId w:val="7"/>
        </w:numPr>
        <w:tabs>
          <w:tab w:val="left" w:pos="1519"/>
        </w:tabs>
        <w:ind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concern, firm,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trust, Hindu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undivided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family,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 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association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wherein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director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8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his</w:t>
      </w:r>
      <w:r w:rsidRPr="006E2613">
        <w:rPr>
          <w:rFonts w:asciiTheme="majorHAnsi" w:hAnsiTheme="majorHAnsi"/>
          <w:spacing w:val="17"/>
        </w:rPr>
        <w:t xml:space="preserve"> </w:t>
      </w:r>
      <w:r w:rsidRPr="006E2613">
        <w:rPr>
          <w:rFonts w:asciiTheme="majorHAnsi" w:hAnsiTheme="majorHAnsi"/>
        </w:rPr>
        <w:t>immediate</w:t>
      </w:r>
      <w:r w:rsidRPr="006E2613">
        <w:rPr>
          <w:rFonts w:asciiTheme="majorHAnsi" w:hAnsiTheme="majorHAnsi"/>
          <w:spacing w:val="13"/>
        </w:rPr>
        <w:t xml:space="preserve"> </w:t>
      </w:r>
      <w:r w:rsidRPr="006E2613">
        <w:rPr>
          <w:rFonts w:asciiTheme="majorHAnsi" w:hAnsiTheme="majorHAnsi"/>
        </w:rPr>
        <w:t>relative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banker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company,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has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more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than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ten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per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cent.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holding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 interest;</w:t>
      </w:r>
    </w:p>
    <w:p w14:paraId="4C860961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62" w14:textId="77777777" w:rsidR="00F86934" w:rsidRPr="006E2613" w:rsidRDefault="00CF2667" w:rsidP="006E2613">
      <w:pPr>
        <w:ind w:left="46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“Designated</w:t>
      </w:r>
      <w:r w:rsidRPr="006E2613">
        <w:rPr>
          <w:rFonts w:asciiTheme="majorHAnsi" w:hAnsiTheme="majorHAnsi"/>
          <w:b/>
          <w:spacing w:val="-3"/>
        </w:rPr>
        <w:t xml:space="preserve"> </w:t>
      </w:r>
      <w:r w:rsidRPr="006E2613">
        <w:rPr>
          <w:rFonts w:asciiTheme="majorHAnsi" w:hAnsiTheme="majorHAnsi"/>
          <w:b/>
        </w:rPr>
        <w:t>Employee(s)”</w:t>
      </w:r>
      <w:r w:rsidRPr="006E2613">
        <w:rPr>
          <w:rFonts w:asciiTheme="majorHAnsi" w:hAnsiTheme="majorHAnsi"/>
          <w:b/>
          <w:spacing w:val="-3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include:</w:t>
      </w:r>
    </w:p>
    <w:p w14:paraId="4C860963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64" w14:textId="77777777" w:rsidR="00F86934" w:rsidRPr="006E2613" w:rsidRDefault="00CF2667" w:rsidP="006E2613">
      <w:pPr>
        <w:pStyle w:val="ListParagraph"/>
        <w:numPr>
          <w:ilvl w:val="0"/>
          <w:numId w:val="6"/>
        </w:numPr>
        <w:tabs>
          <w:tab w:val="left" w:pos="842"/>
        </w:tabs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every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grade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General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Managers and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above;</w:t>
      </w:r>
    </w:p>
    <w:p w14:paraId="4C860965" w14:textId="77777777" w:rsidR="00F86934" w:rsidRPr="006E2613" w:rsidRDefault="00CF2667" w:rsidP="006E2613">
      <w:pPr>
        <w:pStyle w:val="ListParagraph"/>
        <w:numPr>
          <w:ilvl w:val="0"/>
          <w:numId w:val="6"/>
        </w:numPr>
        <w:tabs>
          <w:tab w:val="left" w:pos="821"/>
        </w:tabs>
        <w:ind w:left="820" w:right="118" w:hanging="360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7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7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0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7"/>
        </w:rPr>
        <w:t xml:space="preserve"> </w:t>
      </w:r>
      <w:r w:rsidRPr="006E2613">
        <w:rPr>
          <w:rFonts w:asciiTheme="majorHAnsi" w:hAnsiTheme="majorHAnsi"/>
        </w:rPr>
        <w:t>finance,</w:t>
      </w:r>
      <w:r w:rsidRPr="006E2613">
        <w:rPr>
          <w:rFonts w:asciiTheme="majorHAnsi" w:hAnsiTheme="majorHAnsi"/>
          <w:spacing w:val="10"/>
        </w:rPr>
        <w:t xml:space="preserve"> </w:t>
      </w:r>
      <w:r w:rsidRPr="006E2613">
        <w:rPr>
          <w:rFonts w:asciiTheme="majorHAnsi" w:hAnsiTheme="majorHAnsi"/>
        </w:rPr>
        <w:t>accounts,</w:t>
      </w:r>
      <w:r w:rsidRPr="006E2613">
        <w:rPr>
          <w:rFonts w:asciiTheme="majorHAnsi" w:hAnsiTheme="majorHAnsi"/>
          <w:spacing w:val="9"/>
        </w:rPr>
        <w:t xml:space="preserve"> </w:t>
      </w:r>
      <w:r w:rsidRPr="006E2613">
        <w:rPr>
          <w:rFonts w:asciiTheme="majorHAnsi" w:hAnsiTheme="majorHAnsi"/>
        </w:rPr>
        <w:t>secretarial</w:t>
      </w:r>
      <w:r w:rsidRPr="006E2613">
        <w:rPr>
          <w:rFonts w:asciiTheme="majorHAnsi" w:hAnsiTheme="majorHAnsi"/>
          <w:spacing w:val="7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9"/>
        </w:rPr>
        <w:t xml:space="preserve"> </w:t>
      </w:r>
      <w:r w:rsidRPr="006E2613">
        <w:rPr>
          <w:rFonts w:asciiTheme="majorHAnsi" w:hAnsiTheme="majorHAnsi"/>
        </w:rPr>
        <w:t>legal</w:t>
      </w:r>
      <w:r w:rsidRPr="006E2613">
        <w:rPr>
          <w:rFonts w:asciiTheme="majorHAnsi" w:hAnsiTheme="majorHAnsi"/>
          <w:spacing w:val="7"/>
        </w:rPr>
        <w:t xml:space="preserve"> </w:t>
      </w:r>
      <w:r w:rsidRPr="006E2613">
        <w:rPr>
          <w:rFonts w:asciiTheme="majorHAnsi" w:hAnsiTheme="majorHAnsi"/>
        </w:rPr>
        <w:t>department</w:t>
      </w:r>
      <w:r w:rsidRPr="006E2613">
        <w:rPr>
          <w:rFonts w:asciiTheme="majorHAnsi" w:hAnsiTheme="majorHAnsi"/>
          <w:spacing w:val="6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8"/>
        </w:rPr>
        <w:t xml:space="preserve"> </w:t>
      </w:r>
      <w:r w:rsidRPr="006E2613">
        <w:rPr>
          <w:rFonts w:asciiTheme="majorHAnsi" w:hAnsiTheme="majorHAnsi"/>
        </w:rPr>
        <w:t>may</w:t>
      </w:r>
      <w:r w:rsidRPr="006E2613">
        <w:rPr>
          <w:rFonts w:asciiTheme="majorHAnsi" w:hAnsiTheme="majorHAnsi"/>
          <w:spacing w:val="5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-58"/>
        </w:rPr>
        <w:t xml:space="preserve"> </w:t>
      </w:r>
      <w:r w:rsidRPr="006E2613">
        <w:rPr>
          <w:rFonts w:asciiTheme="majorHAnsi" w:hAnsiTheme="majorHAnsi"/>
        </w:rPr>
        <w:t>determined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and informed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 Compliance Officer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and</w:t>
      </w:r>
    </w:p>
    <w:p w14:paraId="4C860966" w14:textId="77777777" w:rsidR="00F86934" w:rsidRPr="006E2613" w:rsidRDefault="00CF2667" w:rsidP="006E2613">
      <w:pPr>
        <w:pStyle w:val="ListParagraph"/>
        <w:numPr>
          <w:ilvl w:val="0"/>
          <w:numId w:val="6"/>
        </w:numPr>
        <w:tabs>
          <w:tab w:val="left" w:pos="821"/>
        </w:tabs>
        <w:ind w:left="820" w:right="121" w:hanging="360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13"/>
        </w:rPr>
        <w:t xml:space="preserve"> </w:t>
      </w:r>
      <w:r w:rsidRPr="006E2613">
        <w:rPr>
          <w:rFonts w:asciiTheme="majorHAnsi" w:hAnsiTheme="majorHAnsi"/>
        </w:rPr>
        <w:t>other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17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17"/>
        </w:rPr>
        <w:t xml:space="preserve"> </w:t>
      </w:r>
      <w:r w:rsidRPr="006E2613">
        <w:rPr>
          <w:rFonts w:asciiTheme="majorHAnsi" w:hAnsiTheme="majorHAnsi"/>
        </w:rPr>
        <w:t>may</w:t>
      </w:r>
      <w:r w:rsidRPr="006E2613">
        <w:rPr>
          <w:rFonts w:asciiTheme="majorHAnsi" w:hAnsiTheme="majorHAnsi"/>
          <w:spacing w:val="13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determined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7"/>
        </w:rPr>
        <w:t xml:space="preserve"> </w:t>
      </w:r>
      <w:r w:rsidRPr="006E2613">
        <w:rPr>
          <w:rFonts w:asciiTheme="majorHAnsi" w:hAnsiTheme="majorHAnsi"/>
        </w:rPr>
        <w:t>informed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13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-58"/>
        </w:rPr>
        <w:t xml:space="preserve"> </w:t>
      </w:r>
      <w:r w:rsidRPr="006E2613">
        <w:rPr>
          <w:rFonts w:asciiTheme="majorHAnsi" w:hAnsiTheme="majorHAnsi"/>
        </w:rPr>
        <w:t>from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time.</w:t>
      </w:r>
    </w:p>
    <w:p w14:paraId="4C86096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68" w14:textId="77777777" w:rsidR="00F86934" w:rsidRPr="006E2613" w:rsidRDefault="00CF2667" w:rsidP="006E2613">
      <w:pPr>
        <w:pStyle w:val="BodyText"/>
        <w:ind w:left="460"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“</w:t>
      </w:r>
      <w:r w:rsidRPr="006E2613">
        <w:rPr>
          <w:rFonts w:asciiTheme="majorHAnsi" w:hAnsiTheme="majorHAnsi"/>
          <w:b/>
        </w:rPr>
        <w:t xml:space="preserve">Financially Literate” </w:t>
      </w:r>
      <w:r w:rsidRPr="006E2613">
        <w:rPr>
          <w:rFonts w:asciiTheme="majorHAnsi" w:hAnsiTheme="majorHAnsi"/>
        </w:rPr>
        <w:t>means shall mean a person who has the ability to read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understand basic financial statements i.e. balance sheet, profit and loss account,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statement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cash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flows</w:t>
      </w:r>
    </w:p>
    <w:p w14:paraId="4C860969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6A" w14:textId="77777777" w:rsidR="00F86934" w:rsidRPr="006E2613" w:rsidRDefault="00CF2667" w:rsidP="006E2613">
      <w:pPr>
        <w:pStyle w:val="BodyText"/>
        <w:ind w:left="460"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 xml:space="preserve">“Immediate relative” </w:t>
      </w:r>
      <w:r w:rsidRPr="006E2613">
        <w:rPr>
          <w:rFonts w:asciiTheme="majorHAnsi" w:hAnsiTheme="majorHAnsi"/>
        </w:rPr>
        <w:t>means a spouse of a person, and includes parent, sibling,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child of such person or of the spouse, any of whom is either dependent financially 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person,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consults</w:t>
      </w:r>
      <w:r w:rsidRPr="006E2613">
        <w:rPr>
          <w:rFonts w:asciiTheme="majorHAnsi" w:hAnsiTheme="majorHAnsi"/>
          <w:spacing w:val="-6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person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taking decisions relating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securities;</w:t>
      </w:r>
    </w:p>
    <w:p w14:paraId="4C86096B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6C" w14:textId="77777777" w:rsidR="00F86934" w:rsidRPr="006E2613" w:rsidRDefault="00CF2667" w:rsidP="006E2613">
      <w:pPr>
        <w:ind w:left="46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“Insider”</w:t>
      </w:r>
      <w:r w:rsidRPr="006E2613">
        <w:rPr>
          <w:rFonts w:asciiTheme="majorHAnsi" w:hAnsiTheme="majorHAnsi"/>
          <w:b/>
          <w:spacing w:val="-2"/>
        </w:rPr>
        <w:t xml:space="preserve"> </w:t>
      </w:r>
      <w:r w:rsidRPr="006E2613">
        <w:rPr>
          <w:rFonts w:asciiTheme="majorHAnsi" w:hAnsiTheme="majorHAnsi"/>
        </w:rPr>
        <w:t>means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person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who is:</w:t>
      </w:r>
    </w:p>
    <w:p w14:paraId="4C86096D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6E" w14:textId="77777777" w:rsidR="00F86934" w:rsidRPr="006E2613" w:rsidRDefault="00CF2667" w:rsidP="006E2613">
      <w:pPr>
        <w:pStyle w:val="ListParagraph"/>
        <w:numPr>
          <w:ilvl w:val="0"/>
          <w:numId w:val="5"/>
        </w:numPr>
        <w:tabs>
          <w:tab w:val="left" w:pos="645"/>
        </w:tabs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connected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person;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6F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0" w14:textId="77777777" w:rsidR="00F86934" w:rsidRPr="006E2613" w:rsidRDefault="00CF2667" w:rsidP="006E2613">
      <w:pPr>
        <w:pStyle w:val="ListParagraph"/>
        <w:numPr>
          <w:ilvl w:val="0"/>
          <w:numId w:val="5"/>
        </w:numPr>
        <w:tabs>
          <w:tab w:val="left" w:pos="693"/>
        </w:tabs>
        <w:ind w:left="692" w:hanging="233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possession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 or having access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unpublished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price sensitive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information;</w:t>
      </w:r>
    </w:p>
    <w:p w14:paraId="4C860971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2" w14:textId="77777777" w:rsidR="00F86934" w:rsidRPr="006E2613" w:rsidRDefault="00CF2667" w:rsidP="006E2613">
      <w:pPr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“Key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Managerial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Person”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</w:rPr>
        <w:t>means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defined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under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Section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2(51)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Companies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Act,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2013.</w:t>
      </w:r>
    </w:p>
    <w:p w14:paraId="4C860973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4" w14:textId="77777777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 xml:space="preserve">"Trading Day" </w:t>
      </w:r>
      <w:r w:rsidRPr="006E2613">
        <w:rPr>
          <w:rFonts w:asciiTheme="majorHAnsi" w:hAnsiTheme="majorHAnsi"/>
        </w:rPr>
        <w:t>means a day on which the recognized stock exchanges are open 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trading.</w:t>
      </w:r>
    </w:p>
    <w:p w14:paraId="4C860975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6" w14:textId="77777777" w:rsidR="00F86934" w:rsidRPr="006E2613" w:rsidRDefault="00CF2667" w:rsidP="006E2613">
      <w:pPr>
        <w:pStyle w:val="BodyText"/>
        <w:ind w:left="460" w:right="12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 xml:space="preserve">“Regulations” </w:t>
      </w:r>
      <w:r w:rsidRPr="006E2613">
        <w:rPr>
          <w:rFonts w:asciiTheme="majorHAnsi" w:hAnsiTheme="majorHAnsi"/>
        </w:rPr>
        <w:t>shall mean the Securities &amp; Exchange Board of India (Prohibition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Insider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Trading)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Regulations,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2015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amendments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thereto.</w:t>
      </w:r>
    </w:p>
    <w:p w14:paraId="4C86097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A" w14:textId="034205D9" w:rsidR="00F86934" w:rsidRPr="006E2613" w:rsidRDefault="00CF2667" w:rsidP="006E2613">
      <w:pPr>
        <w:pStyle w:val="BodyText"/>
        <w:ind w:left="460" w:right="117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Terms not defined herein shall be construed as per the definition given in the Companies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Act,</w:t>
      </w:r>
      <w:r w:rsidRPr="006E2613">
        <w:rPr>
          <w:rFonts w:asciiTheme="majorHAnsi" w:hAnsiTheme="majorHAnsi"/>
          <w:spacing w:val="58"/>
        </w:rPr>
        <w:t xml:space="preserve"> </w:t>
      </w:r>
      <w:r w:rsidRPr="006E2613">
        <w:rPr>
          <w:rFonts w:asciiTheme="majorHAnsi" w:hAnsiTheme="majorHAnsi"/>
        </w:rPr>
        <w:t>2013,</w:t>
      </w:r>
      <w:r w:rsidRPr="006E2613">
        <w:rPr>
          <w:rFonts w:asciiTheme="majorHAnsi" w:hAnsiTheme="majorHAnsi"/>
          <w:spacing w:val="59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Exchange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Board</w:t>
      </w:r>
      <w:r w:rsidRPr="006E2613">
        <w:rPr>
          <w:rFonts w:asciiTheme="majorHAnsi" w:hAnsiTheme="majorHAnsi"/>
          <w:spacing w:val="58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59"/>
        </w:rPr>
        <w:t xml:space="preserve"> </w:t>
      </w:r>
      <w:r w:rsidRPr="006E2613">
        <w:rPr>
          <w:rFonts w:asciiTheme="majorHAnsi" w:hAnsiTheme="majorHAnsi"/>
        </w:rPr>
        <w:t>India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Act,</w:t>
      </w:r>
      <w:r w:rsidRPr="006E2613">
        <w:rPr>
          <w:rFonts w:asciiTheme="majorHAnsi" w:hAnsiTheme="majorHAnsi"/>
          <w:spacing w:val="59"/>
        </w:rPr>
        <w:t xml:space="preserve"> </w:t>
      </w:r>
      <w:r w:rsidRPr="006E2613">
        <w:rPr>
          <w:rFonts w:asciiTheme="majorHAnsi" w:hAnsiTheme="majorHAnsi"/>
        </w:rPr>
        <w:t>1992,</w:t>
      </w:r>
      <w:r w:rsidRPr="006E2613">
        <w:rPr>
          <w:rFonts w:asciiTheme="majorHAnsi" w:hAnsiTheme="majorHAnsi"/>
          <w:spacing w:val="58"/>
        </w:rPr>
        <w:t xml:space="preserve"> </w:t>
      </w:r>
      <w:r w:rsidRPr="006E2613">
        <w:rPr>
          <w:rFonts w:asciiTheme="majorHAnsi" w:hAnsiTheme="majorHAnsi"/>
        </w:rPr>
        <w:t>SEBI</w:t>
      </w:r>
      <w:r w:rsidRPr="006E2613">
        <w:rPr>
          <w:rFonts w:asciiTheme="majorHAnsi" w:hAnsiTheme="majorHAnsi"/>
          <w:spacing w:val="59"/>
        </w:rPr>
        <w:t xml:space="preserve"> </w:t>
      </w:r>
      <w:r w:rsidRPr="006E2613">
        <w:rPr>
          <w:rFonts w:asciiTheme="majorHAnsi" w:hAnsiTheme="majorHAnsi"/>
        </w:rPr>
        <w:t>(Prohibition</w:t>
      </w:r>
      <w:r w:rsidRPr="006E2613">
        <w:rPr>
          <w:rFonts w:asciiTheme="majorHAnsi" w:hAnsiTheme="majorHAnsi"/>
          <w:spacing w:val="57"/>
        </w:rPr>
        <w:t xml:space="preserve"> </w:t>
      </w:r>
      <w:r w:rsidRPr="006E2613">
        <w:rPr>
          <w:rFonts w:asciiTheme="majorHAnsi" w:hAnsiTheme="majorHAnsi"/>
        </w:rPr>
        <w:t>of</w:t>
      </w:r>
      <w:r w:rsidR="006E2613">
        <w:rPr>
          <w:rFonts w:asciiTheme="majorHAnsi" w:hAnsiTheme="majorHAnsi"/>
        </w:rPr>
        <w:t xml:space="preserve"> </w:t>
      </w:r>
      <w:r w:rsidRPr="006E2613">
        <w:rPr>
          <w:rFonts w:asciiTheme="majorHAnsi" w:hAnsiTheme="majorHAnsi"/>
        </w:rPr>
        <w:t>Insider Trading) Regulations, 2015 and SEBI (Substantial Acquisition of Shares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Takeovers)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Regulations,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2011.</w:t>
      </w:r>
    </w:p>
    <w:p w14:paraId="4C86097B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C" w14:textId="74D2A03E" w:rsidR="00F86934" w:rsidRPr="006E2613" w:rsidRDefault="00CF2667" w:rsidP="006E2613">
      <w:pPr>
        <w:pStyle w:val="BodyText"/>
        <w:ind w:left="460"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b/>
        </w:rPr>
        <w:t>"</w:t>
      </w:r>
      <w:r w:rsidR="00762F13" w:rsidRPr="006E2613">
        <w:rPr>
          <w:rFonts w:asciiTheme="majorHAnsi" w:hAnsiTheme="majorHAnsi"/>
          <w:b/>
        </w:rPr>
        <w:t>Unpublished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price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sensitive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  <w:b/>
        </w:rPr>
        <w:t>information"</w:t>
      </w:r>
      <w:r w:rsidRPr="006E2613">
        <w:rPr>
          <w:rFonts w:asciiTheme="majorHAnsi" w:hAnsiTheme="majorHAnsi"/>
          <w:b/>
          <w:spacing w:val="1"/>
        </w:rPr>
        <w:t xml:space="preserve"> </w:t>
      </w:r>
      <w:r w:rsidRPr="006E2613">
        <w:rPr>
          <w:rFonts w:asciiTheme="majorHAnsi" w:hAnsiTheme="majorHAnsi"/>
        </w:rPr>
        <w:t>means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any information,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relating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 or its securities, directly or indirectly, that is not generally available which upon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becoming generally available, is likely to materially affect the price of the securities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shall, ordinarily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including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but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restricted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to,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relating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6"/>
        </w:rPr>
        <w:t xml:space="preserve"> </w:t>
      </w:r>
      <w:r w:rsidRPr="006E2613">
        <w:rPr>
          <w:rFonts w:asciiTheme="majorHAnsi" w:hAnsiTheme="majorHAnsi"/>
        </w:rPr>
        <w:t>following:</w:t>
      </w:r>
    </w:p>
    <w:p w14:paraId="4C86097D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7E" w14:textId="77777777" w:rsidR="00F86934" w:rsidRPr="006E2613" w:rsidRDefault="00CF2667" w:rsidP="006E2613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financial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results;</w:t>
      </w:r>
    </w:p>
    <w:p w14:paraId="4C86097F" w14:textId="77777777" w:rsidR="00F86934" w:rsidRPr="006E2613" w:rsidRDefault="00CF2667" w:rsidP="006E2613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dividends;</w:t>
      </w:r>
    </w:p>
    <w:p w14:paraId="4C860980" w14:textId="77777777" w:rsidR="00F86934" w:rsidRPr="006E2613" w:rsidRDefault="00CF2667" w:rsidP="006E2613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change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capital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structure;</w:t>
      </w:r>
    </w:p>
    <w:p w14:paraId="4C860981" w14:textId="77777777" w:rsidR="00F86934" w:rsidRPr="006E2613" w:rsidRDefault="00CF2667" w:rsidP="006E2613">
      <w:pPr>
        <w:pStyle w:val="ListParagraph"/>
        <w:numPr>
          <w:ilvl w:val="0"/>
          <w:numId w:val="4"/>
        </w:numPr>
        <w:tabs>
          <w:tab w:val="left" w:pos="851"/>
        </w:tabs>
        <w:ind w:left="808" w:right="118" w:hanging="348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ab/>
        <w:t>mergers,</w:t>
      </w:r>
      <w:r w:rsidRPr="006E2613">
        <w:rPr>
          <w:rFonts w:asciiTheme="majorHAnsi" w:hAnsiTheme="majorHAnsi"/>
          <w:spacing w:val="22"/>
        </w:rPr>
        <w:t xml:space="preserve"> </w:t>
      </w:r>
      <w:r w:rsidRPr="006E2613">
        <w:rPr>
          <w:rFonts w:asciiTheme="majorHAnsi" w:hAnsiTheme="majorHAnsi"/>
        </w:rPr>
        <w:t>de-mergers,</w:t>
      </w:r>
      <w:r w:rsidRPr="006E2613">
        <w:rPr>
          <w:rFonts w:asciiTheme="majorHAnsi" w:hAnsiTheme="majorHAnsi"/>
          <w:spacing w:val="23"/>
        </w:rPr>
        <w:t xml:space="preserve"> </w:t>
      </w:r>
      <w:r w:rsidRPr="006E2613">
        <w:rPr>
          <w:rFonts w:asciiTheme="majorHAnsi" w:hAnsiTheme="majorHAnsi"/>
        </w:rPr>
        <w:t>acquisitions,</w:t>
      </w:r>
      <w:r w:rsidRPr="006E2613">
        <w:rPr>
          <w:rFonts w:asciiTheme="majorHAnsi" w:hAnsiTheme="majorHAnsi"/>
          <w:spacing w:val="23"/>
        </w:rPr>
        <w:t xml:space="preserve"> </w:t>
      </w:r>
      <w:r w:rsidRPr="006E2613">
        <w:rPr>
          <w:rFonts w:asciiTheme="majorHAnsi" w:hAnsiTheme="majorHAnsi"/>
        </w:rPr>
        <w:t>delistings,</w:t>
      </w:r>
      <w:r w:rsidRPr="006E2613">
        <w:rPr>
          <w:rFonts w:asciiTheme="majorHAnsi" w:hAnsiTheme="majorHAnsi"/>
          <w:spacing w:val="23"/>
        </w:rPr>
        <w:t xml:space="preserve"> </w:t>
      </w:r>
      <w:r w:rsidRPr="006E2613">
        <w:rPr>
          <w:rFonts w:asciiTheme="majorHAnsi" w:hAnsiTheme="majorHAnsi"/>
        </w:rPr>
        <w:t>disposals</w:t>
      </w:r>
      <w:r w:rsidRPr="006E2613">
        <w:rPr>
          <w:rFonts w:asciiTheme="majorHAnsi" w:hAnsiTheme="majorHAnsi"/>
          <w:spacing w:val="2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22"/>
        </w:rPr>
        <w:t xml:space="preserve"> </w:t>
      </w:r>
      <w:r w:rsidRPr="006E2613">
        <w:rPr>
          <w:rFonts w:asciiTheme="majorHAnsi" w:hAnsiTheme="majorHAnsi"/>
        </w:rPr>
        <w:t>expansion</w:t>
      </w:r>
      <w:r w:rsidRPr="006E2613">
        <w:rPr>
          <w:rFonts w:asciiTheme="majorHAnsi" w:hAnsiTheme="majorHAnsi"/>
          <w:spacing w:val="2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5"/>
        </w:rPr>
        <w:t xml:space="preserve"> </w:t>
      </w:r>
      <w:r w:rsidRPr="006E2613">
        <w:rPr>
          <w:rFonts w:asciiTheme="majorHAnsi" w:hAnsiTheme="majorHAnsi"/>
        </w:rPr>
        <w:t>business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such other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transactions;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and</w:t>
      </w:r>
    </w:p>
    <w:p w14:paraId="4C860982" w14:textId="77777777" w:rsidR="00F86934" w:rsidRPr="006E2613" w:rsidRDefault="00CF2667" w:rsidP="006E2613">
      <w:pPr>
        <w:pStyle w:val="ListParagraph"/>
        <w:numPr>
          <w:ilvl w:val="0"/>
          <w:numId w:val="4"/>
        </w:numPr>
        <w:tabs>
          <w:tab w:val="left" w:pos="82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changes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key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managerial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personnel.</w:t>
      </w:r>
    </w:p>
    <w:p w14:paraId="4C860983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84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lastRenderedPageBreak/>
        <w:t>Role of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Officer:</w:t>
      </w:r>
    </w:p>
    <w:p w14:paraId="4C860985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86" w14:textId="77777777" w:rsidR="00F86934" w:rsidRPr="006E2613" w:rsidRDefault="00CF2667" w:rsidP="006E2613">
      <w:pPr>
        <w:pStyle w:val="BodyText"/>
        <w:ind w:left="460" w:right="112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Compliance Officer shall be responsible for,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procedures, monitoring adherence 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rules for the preservation of “Unpublished Price Sensitive Information”, pre-clearance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employees’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immediate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relatives’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(directly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through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respective department heads as decided by the Company), monitoring of trades and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implementation of the code of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conduct under the overall supervision of the Board. 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case there is no Company Secretary at any point of time, the Board of Directors 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appoint a senior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level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as Compliance Officer.</w:t>
      </w:r>
    </w:p>
    <w:p w14:paraId="4C86098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88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Compliance Officer shall assist all the employees in addressing any clarifications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regarding the Securities and Exchange Board of India (Prohibition of Insider Trading)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Regulations,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2015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 Company’s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code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conduct.</w:t>
      </w:r>
    </w:p>
    <w:p w14:paraId="4C860989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8A" w14:textId="77777777" w:rsidR="00F86934" w:rsidRPr="006E2613" w:rsidRDefault="00CF2667" w:rsidP="006E2613">
      <w:pPr>
        <w:pStyle w:val="BodyText"/>
        <w:ind w:left="460" w:right="119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compliance officer shall review the trading plan provided by the Insider in order 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assess whether the plan would have potential for violation of the regulations and shall be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entitled to seek express undertakings as may be necessary to enable such assessment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approve and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monitor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implementation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plan.</w:t>
      </w:r>
    </w:p>
    <w:p w14:paraId="4C86098B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8C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Compliance Officer shall report on insider trading to the Board of Directors of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 and in particular, shall provide reports to the Chairman of the Audit Committee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 to the Chairman of the Board of Directors at such frequency as may be stipulated by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Board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which shall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less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than once 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year.</w:t>
      </w:r>
    </w:p>
    <w:p w14:paraId="4C86098D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8E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Preservation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“Unpublished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Price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Sensitive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Information”</w:t>
      </w:r>
    </w:p>
    <w:p w14:paraId="4C86098F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90" w14:textId="77777777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Directors/designated persons shall maintain the confidentiality of all Unpublished Price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Sensitive Information. They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 not pass on such information to any person directly 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indirectly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way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making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recommendation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purchase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sale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securities.</w:t>
      </w:r>
    </w:p>
    <w:p w14:paraId="4C860991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92" w14:textId="77777777" w:rsidR="00F86934" w:rsidRPr="006E2613" w:rsidRDefault="00CF2667" w:rsidP="006E2613">
      <w:pPr>
        <w:pStyle w:val="BodyText"/>
        <w:ind w:left="460" w:right="122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Unpublished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sensitive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communicated,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provided,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allowed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access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to or procured,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connection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with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transaction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which entails:</w:t>
      </w:r>
    </w:p>
    <w:p w14:paraId="7A02D933" w14:textId="77777777" w:rsidR="006E2613" w:rsidRPr="006E2613" w:rsidRDefault="006E2613" w:rsidP="006E2613">
      <w:pPr>
        <w:tabs>
          <w:tab w:val="left" w:pos="821"/>
        </w:tabs>
        <w:ind w:right="120"/>
        <w:contextualSpacing/>
        <w:jc w:val="both"/>
        <w:rPr>
          <w:rFonts w:asciiTheme="majorHAnsi" w:hAnsiTheme="majorHAnsi"/>
        </w:rPr>
      </w:pPr>
    </w:p>
    <w:p w14:paraId="4C860994" w14:textId="5026C28F" w:rsidR="00F86934" w:rsidRPr="006E2613" w:rsidRDefault="00CF2667" w:rsidP="006E2613">
      <w:pPr>
        <w:pStyle w:val="ListParagraph"/>
        <w:numPr>
          <w:ilvl w:val="0"/>
          <w:numId w:val="3"/>
        </w:numPr>
        <w:tabs>
          <w:tab w:val="left" w:pos="821"/>
        </w:tabs>
        <w:ind w:right="12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 obligation to make an open offer under the takeover regulations where the Board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 Directors of the Company is of informed opinion that the proposed transaction is in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best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interests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Company;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or</w:t>
      </w:r>
    </w:p>
    <w:p w14:paraId="4C860995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96" w14:textId="77777777" w:rsidR="00F86934" w:rsidRPr="006E2613" w:rsidRDefault="00CF2667" w:rsidP="006E2613">
      <w:pPr>
        <w:pStyle w:val="ListParagraph"/>
        <w:numPr>
          <w:ilvl w:val="0"/>
          <w:numId w:val="3"/>
        </w:numPr>
        <w:tabs>
          <w:tab w:val="left" w:pos="821"/>
        </w:tabs>
        <w:ind w:right="113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not attracting the obligation to make an open offer under the takeover regulations but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where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Board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opinion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that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proposed transaction is in the best interests of the Company and the information that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constitute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unpublished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sensitive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disseminated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made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generally available at least two trading days prior to the proposed transaction being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effected in such form as the Board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 may determine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 be adequate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fair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 cover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all relevant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and material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facts.</w:t>
      </w:r>
    </w:p>
    <w:p w14:paraId="4C86099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98" w14:textId="77777777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However, the Board of Directors shall require the parties to execute agreements 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contract confidentiality and non-disclosure obligations on the part of such parties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parties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keep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received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confidential,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except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limited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purpose</w:t>
      </w:r>
      <w:r w:rsidRPr="006E2613">
        <w:rPr>
          <w:rFonts w:asciiTheme="majorHAnsi" w:hAnsiTheme="majorHAnsi"/>
          <w:spacing w:val="1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0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13"/>
        </w:rPr>
        <w:t xml:space="preserve"> </w:t>
      </w:r>
      <w:r w:rsidRPr="006E2613">
        <w:rPr>
          <w:rFonts w:asciiTheme="majorHAnsi" w:hAnsiTheme="majorHAnsi"/>
        </w:rPr>
        <w:t>otherwise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trade</w:t>
      </w:r>
      <w:r w:rsidRPr="006E2613">
        <w:rPr>
          <w:rFonts w:asciiTheme="majorHAnsi" w:hAnsiTheme="majorHAnsi"/>
          <w:spacing w:val="1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9"/>
        </w:rPr>
        <w:t xml:space="preserve"> </w:t>
      </w:r>
      <w:r w:rsidRPr="006E2613">
        <w:rPr>
          <w:rFonts w:asciiTheme="majorHAnsi" w:hAnsiTheme="majorHAnsi"/>
        </w:rPr>
        <w:t>when</w:t>
      </w:r>
      <w:r w:rsidRPr="006E2613">
        <w:rPr>
          <w:rFonts w:asciiTheme="majorHAnsi" w:hAnsiTheme="majorHAnsi"/>
          <w:spacing w:val="1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possession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3"/>
        </w:rPr>
        <w:t xml:space="preserve"> </w:t>
      </w:r>
      <w:r w:rsidRPr="006E2613">
        <w:rPr>
          <w:rFonts w:asciiTheme="majorHAnsi" w:hAnsiTheme="majorHAnsi"/>
        </w:rPr>
        <w:t>unpublished price sensitive information.</w:t>
      </w:r>
    </w:p>
    <w:p w14:paraId="4C860999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2A61C1D3" w14:textId="77777777" w:rsidR="006E2613" w:rsidRDefault="006E2613">
      <w:pPr>
        <w:rPr>
          <w:rFonts w:asciiTheme="majorHAnsi" w:eastAsia="Arial" w:hAnsiTheme="majorHAnsi" w:cs="Arial"/>
          <w:b/>
          <w:bCs/>
        </w:rPr>
      </w:pPr>
      <w:r>
        <w:rPr>
          <w:rFonts w:asciiTheme="majorHAnsi" w:hAnsiTheme="majorHAnsi"/>
        </w:rPr>
        <w:br w:type="page"/>
      </w:r>
    </w:p>
    <w:p w14:paraId="4C86099A" w14:textId="180F9F5F" w:rsidR="00F86934" w:rsidRPr="006E2613" w:rsidRDefault="00CF2667" w:rsidP="006E2613">
      <w:pPr>
        <w:pStyle w:val="Heading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lastRenderedPageBreak/>
        <w:t>Chinese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Walls</w:t>
      </w:r>
    </w:p>
    <w:p w14:paraId="4C86099B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9C" w14:textId="77777777" w:rsidR="00F86934" w:rsidRPr="006E2613" w:rsidRDefault="00CF2667" w:rsidP="006E2613">
      <w:pPr>
        <w:pStyle w:val="BodyText"/>
        <w:ind w:left="460" w:right="12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Chinese Walls are designed to operate as barriers to the passing of Inside 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 Confidential Information. Chinese Walls are also designed as a means of managing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Conflicts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Interest.</w:t>
      </w:r>
    </w:p>
    <w:p w14:paraId="4C86099D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9E" w14:textId="77777777" w:rsidR="00F86934" w:rsidRPr="006E2613" w:rsidRDefault="00CF2667" w:rsidP="006E2613">
      <w:pPr>
        <w:pStyle w:val="BodyText"/>
        <w:ind w:left="460"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Designated persons / employees working within an Organization either at Registered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Corporate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Branch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are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prohibited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from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communicating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Confidential or Inside Information to employees in Public Areas without the prior approval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local Compliance Officer.</w:t>
      </w:r>
    </w:p>
    <w:p w14:paraId="4C86099F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A0" w14:textId="77777777" w:rsidR="00F86934" w:rsidRPr="006E2613" w:rsidRDefault="00CF2667" w:rsidP="006E2613">
      <w:pPr>
        <w:pStyle w:val="BodyText"/>
        <w:ind w:left="460" w:right="118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Designated persons / employees within a Chinese Wall have a responsibility to ensure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Chinese Wall is not breached deliberately or inadvertently. Known or suspected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breaches of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Chinese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wall must be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referred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immediately.</w:t>
      </w:r>
    </w:p>
    <w:p w14:paraId="4C8609A1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A2" w14:textId="77777777" w:rsidR="00F86934" w:rsidRPr="006E2613" w:rsidRDefault="00CF2667" w:rsidP="006E2613">
      <w:pPr>
        <w:pStyle w:val="Heading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Need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know</w:t>
      </w:r>
    </w:p>
    <w:p w14:paraId="4C8609A3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A4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Unpublished Price Sensitive Information is to be handled on a “need to know” basis, i.e.,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Unpublished Price Sensitive Information should be disclosed only to those within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need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discharge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duty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legal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obligations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legitimate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purposes.</w:t>
      </w:r>
    </w:p>
    <w:p w14:paraId="4C8609A5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A6" w14:textId="77777777" w:rsidR="00F86934" w:rsidRPr="006E2613" w:rsidRDefault="00CF2667" w:rsidP="006E2613">
      <w:pPr>
        <w:pStyle w:val="BodyText"/>
        <w:ind w:left="460" w:right="12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All non-public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 directly received by any employee should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immediately 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reported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 head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the department.</w:t>
      </w:r>
    </w:p>
    <w:p w14:paraId="4C8609A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A8" w14:textId="560F2511" w:rsidR="00F86934" w:rsidRPr="006E2613" w:rsidRDefault="00CF2667" w:rsidP="006E2613">
      <w:pPr>
        <w:pStyle w:val="Heading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Limited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access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confidential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information</w:t>
      </w:r>
    </w:p>
    <w:p w14:paraId="4C8609A9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AF" w14:textId="080A9635" w:rsidR="00F86934" w:rsidRDefault="00CF2667" w:rsidP="006E2613">
      <w:pPr>
        <w:pStyle w:val="BodyText"/>
        <w:ind w:left="460" w:right="118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Files containing confidential information shall be kept secure. Computer files must have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adequate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security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login and password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etc.</w:t>
      </w:r>
    </w:p>
    <w:p w14:paraId="49BB2E57" w14:textId="77777777" w:rsidR="00D74F85" w:rsidRPr="006E2613" w:rsidRDefault="00D74F85" w:rsidP="006E2613">
      <w:pPr>
        <w:pStyle w:val="BodyText"/>
        <w:ind w:left="460" w:right="118"/>
        <w:contextualSpacing/>
        <w:jc w:val="both"/>
        <w:rPr>
          <w:rFonts w:asciiTheme="majorHAnsi" w:hAnsiTheme="majorHAnsi"/>
        </w:rPr>
      </w:pPr>
    </w:p>
    <w:p w14:paraId="4C8609B0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Prevention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misuse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“Unpublished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Price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Sensitive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Information”</w:t>
      </w:r>
    </w:p>
    <w:p w14:paraId="4C8609B1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B2" w14:textId="77777777" w:rsidR="00F86934" w:rsidRPr="006E2613" w:rsidRDefault="00CF2667" w:rsidP="006E2613">
      <w:pPr>
        <w:pStyle w:val="BodyText"/>
        <w:ind w:left="460" w:right="117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connected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basis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functional role ("designated persons") in the Company and their immediate relatives shall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governed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internal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code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conduct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governing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dealing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securities.</w:t>
      </w:r>
    </w:p>
    <w:p w14:paraId="4C8609B3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B4" w14:textId="77777777" w:rsidR="00F86934" w:rsidRPr="006E2613" w:rsidRDefault="00CF2667" w:rsidP="006E2613">
      <w:pPr>
        <w:pStyle w:val="BodyText"/>
        <w:ind w:left="460" w:right="118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required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disclose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names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Permanent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Account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Number or any other identifier authorized by law of the following persons to the company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 annual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basis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as and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when 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information changes:</w:t>
      </w:r>
    </w:p>
    <w:p w14:paraId="4C8609B5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B6" w14:textId="77777777" w:rsidR="00F86934" w:rsidRPr="006E2613" w:rsidRDefault="00CF2667" w:rsidP="006E2613">
      <w:pPr>
        <w:pStyle w:val="ListParagraph"/>
        <w:numPr>
          <w:ilvl w:val="0"/>
          <w:numId w:val="2"/>
        </w:numPr>
        <w:tabs>
          <w:tab w:val="left" w:pos="720"/>
        </w:tabs>
        <w:ind w:hanging="260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immediate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relatives</w:t>
      </w:r>
    </w:p>
    <w:p w14:paraId="4C8609B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B8" w14:textId="77777777" w:rsidR="00F86934" w:rsidRPr="006E2613" w:rsidRDefault="00CF2667" w:rsidP="006E2613">
      <w:pPr>
        <w:pStyle w:val="ListParagraph"/>
        <w:numPr>
          <w:ilvl w:val="0"/>
          <w:numId w:val="2"/>
        </w:numPr>
        <w:tabs>
          <w:tab w:val="left" w:pos="720"/>
        </w:tabs>
        <w:ind w:hanging="260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with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whom such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person(s)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shares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material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financial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relationship</w:t>
      </w:r>
    </w:p>
    <w:p w14:paraId="4C8609B9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BA" w14:textId="77777777" w:rsidR="00F86934" w:rsidRPr="006E2613" w:rsidRDefault="00CF2667" w:rsidP="006E2613">
      <w:pPr>
        <w:pStyle w:val="ListParagraph"/>
        <w:numPr>
          <w:ilvl w:val="0"/>
          <w:numId w:val="2"/>
        </w:numPr>
        <w:tabs>
          <w:tab w:val="left" w:pos="708"/>
        </w:tabs>
        <w:ind w:left="707" w:hanging="248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Phone,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mobile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cell numbers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which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are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used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them</w:t>
      </w:r>
    </w:p>
    <w:p w14:paraId="4C8609BB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BC" w14:textId="77777777" w:rsidR="00F86934" w:rsidRPr="006E2613" w:rsidRDefault="00CF2667" w:rsidP="006E2613">
      <w:pPr>
        <w:pStyle w:val="BodyText"/>
        <w:ind w:left="460" w:right="119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In addition, the names of educational institutions from which designated persons have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graduated</w:t>
      </w:r>
      <w:r w:rsidRPr="006E2613">
        <w:rPr>
          <w:rFonts w:asciiTheme="majorHAnsi" w:hAnsiTheme="majorHAnsi"/>
          <w:spacing w:val="38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names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4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41"/>
        </w:rPr>
        <w:t xml:space="preserve"> </w:t>
      </w:r>
      <w:r w:rsidRPr="006E2613">
        <w:rPr>
          <w:rFonts w:asciiTheme="majorHAnsi" w:hAnsiTheme="majorHAnsi"/>
        </w:rPr>
        <w:t>past</w:t>
      </w:r>
      <w:r w:rsidRPr="006E2613">
        <w:rPr>
          <w:rFonts w:asciiTheme="majorHAnsi" w:hAnsiTheme="majorHAnsi"/>
          <w:spacing w:val="41"/>
        </w:rPr>
        <w:t xml:space="preserve"> </w:t>
      </w:r>
      <w:r w:rsidRPr="006E2613">
        <w:rPr>
          <w:rFonts w:asciiTheme="majorHAnsi" w:hAnsiTheme="majorHAnsi"/>
        </w:rPr>
        <w:t>employers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39"/>
        </w:rPr>
        <w:t xml:space="preserve"> </w:t>
      </w:r>
      <w:r w:rsidRPr="006E2613">
        <w:rPr>
          <w:rFonts w:asciiTheme="majorHAnsi" w:hAnsiTheme="majorHAnsi"/>
        </w:rPr>
        <w:t>also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39"/>
        </w:rPr>
        <w:t xml:space="preserve"> </w:t>
      </w:r>
      <w:r w:rsidRPr="006E2613">
        <w:rPr>
          <w:rFonts w:asciiTheme="majorHAnsi" w:hAnsiTheme="majorHAnsi"/>
        </w:rPr>
        <w:t>disclosed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on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40"/>
        </w:rPr>
        <w:t xml:space="preserve"> </w:t>
      </w:r>
      <w:r w:rsidRPr="006E2613">
        <w:rPr>
          <w:rFonts w:asciiTheme="majorHAnsi" w:hAnsiTheme="majorHAnsi"/>
        </w:rPr>
        <w:t>one</w:t>
      </w:r>
      <w:r w:rsidRPr="006E2613">
        <w:rPr>
          <w:rFonts w:asciiTheme="majorHAnsi" w:hAnsiTheme="majorHAnsi"/>
          <w:spacing w:val="39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-58"/>
        </w:rPr>
        <w:t xml:space="preserve"> </w:t>
      </w:r>
      <w:r w:rsidRPr="006E2613">
        <w:rPr>
          <w:rFonts w:asciiTheme="majorHAnsi" w:hAnsiTheme="majorHAnsi"/>
        </w:rPr>
        <w:t>basis.</w:t>
      </w:r>
    </w:p>
    <w:p w14:paraId="4C8609BD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BE" w14:textId="77777777" w:rsidR="00F86934" w:rsidRPr="006E2613" w:rsidRDefault="00CF2667" w:rsidP="006E2613">
      <w:pPr>
        <w:pStyle w:val="BodyText"/>
        <w:ind w:left="460" w:right="113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Explanation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–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term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“material financial relationship”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mean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relationship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which one person is a recipient of any kind of payment such as by way of a loan or gift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during the immediately preceding twelve months, equivalent to at least 25% of such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payer’s annual income but shall exclude relationships in which the payment is based 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arm’s length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transactions.</w:t>
      </w:r>
    </w:p>
    <w:p w14:paraId="4C8609C0" w14:textId="77777777" w:rsidR="00F86934" w:rsidRPr="006E2613" w:rsidRDefault="00CF2667" w:rsidP="006E2613">
      <w:pPr>
        <w:pStyle w:val="Heading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lastRenderedPageBreak/>
        <w:t>Trading Plan:</w:t>
      </w:r>
    </w:p>
    <w:p w14:paraId="4C8609C1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C2" w14:textId="77777777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 Insider shall be entitled to formulate a trading plan and present it to the compliance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approval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and public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disclosure,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provided 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Regulations.</w:t>
      </w:r>
    </w:p>
    <w:p w14:paraId="4C8609C3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C4" w14:textId="77777777" w:rsidR="00F86934" w:rsidRPr="006E2613" w:rsidRDefault="00CF2667" w:rsidP="006E2613">
      <w:pPr>
        <w:pStyle w:val="BodyText"/>
        <w:ind w:left="460" w:right="12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Upon approval of the trading plan, the compliance officer shall notify the plan to the stock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exchanges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which 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securities are listed.</w:t>
      </w:r>
    </w:p>
    <w:p w14:paraId="4C8609C5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C6" w14:textId="77777777" w:rsidR="00F86934" w:rsidRPr="006E2613" w:rsidRDefault="00CF2667" w:rsidP="006E2613">
      <w:pPr>
        <w:pStyle w:val="BodyText"/>
        <w:ind w:left="460" w:right="117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However,</w:t>
      </w:r>
      <w:r w:rsidRPr="006E2613">
        <w:rPr>
          <w:rFonts w:asciiTheme="majorHAnsi" w:hAnsiTheme="majorHAnsi"/>
          <w:spacing w:val="2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9"/>
        </w:rPr>
        <w:t xml:space="preserve"> </w:t>
      </w:r>
      <w:r w:rsidRPr="006E2613">
        <w:rPr>
          <w:rFonts w:asciiTheme="majorHAnsi" w:hAnsiTheme="majorHAnsi"/>
        </w:rPr>
        <w:t>pre-clearance</w:t>
      </w:r>
      <w:r w:rsidRPr="006E2613">
        <w:rPr>
          <w:rFonts w:asciiTheme="majorHAnsi" w:hAnsiTheme="majorHAnsi"/>
          <w:spacing w:val="19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2"/>
        </w:rPr>
        <w:t xml:space="preserve"> </w:t>
      </w:r>
      <w:r w:rsidRPr="006E2613">
        <w:rPr>
          <w:rFonts w:asciiTheme="majorHAnsi" w:hAnsiTheme="majorHAnsi"/>
        </w:rPr>
        <w:t>trades</w:t>
      </w:r>
      <w:r w:rsidRPr="006E2613">
        <w:rPr>
          <w:rFonts w:asciiTheme="majorHAnsi" w:hAnsiTheme="majorHAnsi"/>
          <w:spacing w:val="17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20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2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20"/>
        </w:rPr>
        <w:t xml:space="preserve"> </w:t>
      </w:r>
      <w:r w:rsidRPr="006E2613">
        <w:rPr>
          <w:rFonts w:asciiTheme="majorHAnsi" w:hAnsiTheme="majorHAnsi"/>
        </w:rPr>
        <w:t>required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2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7"/>
        </w:rPr>
        <w:t xml:space="preserve"> </w:t>
      </w:r>
      <w:r w:rsidRPr="006E2613">
        <w:rPr>
          <w:rFonts w:asciiTheme="majorHAnsi" w:hAnsiTheme="majorHAnsi"/>
        </w:rPr>
        <w:t>trade</w:t>
      </w:r>
      <w:r w:rsidRPr="006E2613">
        <w:rPr>
          <w:rFonts w:asciiTheme="majorHAnsi" w:hAnsiTheme="majorHAnsi"/>
          <w:spacing w:val="21"/>
        </w:rPr>
        <w:t xml:space="preserve"> </w:t>
      </w:r>
      <w:r w:rsidRPr="006E2613">
        <w:rPr>
          <w:rFonts w:asciiTheme="majorHAnsi" w:hAnsiTheme="majorHAnsi"/>
        </w:rPr>
        <w:t>executed</w:t>
      </w:r>
      <w:r w:rsidRPr="006E2613">
        <w:rPr>
          <w:rFonts w:asciiTheme="majorHAnsi" w:hAnsiTheme="majorHAnsi"/>
          <w:spacing w:val="19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20"/>
        </w:rPr>
        <w:t xml:space="preserve"> </w:t>
      </w:r>
      <w:r w:rsidRPr="006E2613">
        <w:rPr>
          <w:rFonts w:asciiTheme="majorHAnsi" w:hAnsiTheme="majorHAnsi"/>
        </w:rPr>
        <w:t>per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an approved trading plan and also the trading window norms and restrictions on contra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trade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5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applicable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51"/>
        </w:rPr>
        <w:t xml:space="preserve"> </w:t>
      </w:r>
      <w:r w:rsidRPr="006E2613">
        <w:rPr>
          <w:rFonts w:asciiTheme="majorHAnsi" w:hAnsiTheme="majorHAnsi"/>
        </w:rPr>
        <w:t>trades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carried</w:t>
      </w:r>
      <w:r w:rsidRPr="006E2613">
        <w:rPr>
          <w:rFonts w:asciiTheme="majorHAnsi" w:hAnsiTheme="majorHAnsi"/>
          <w:spacing w:val="47"/>
        </w:rPr>
        <w:t xml:space="preserve"> </w:t>
      </w:r>
      <w:r w:rsidRPr="006E2613">
        <w:rPr>
          <w:rFonts w:asciiTheme="majorHAnsi" w:hAnsiTheme="majorHAnsi"/>
        </w:rPr>
        <w:t>out</w:t>
      </w:r>
      <w:r w:rsidRPr="006E2613">
        <w:rPr>
          <w:rFonts w:asciiTheme="majorHAnsi" w:hAnsiTheme="majorHAnsi"/>
          <w:spacing w:val="52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accordance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with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approved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plan.</w:t>
      </w:r>
    </w:p>
    <w:p w14:paraId="4C8609C7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C8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Window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Window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closure</w:t>
      </w:r>
    </w:p>
    <w:p w14:paraId="4C8609C9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CB" w14:textId="34D09D4F" w:rsidR="00F86934" w:rsidRDefault="00CF2667" w:rsidP="00D74F85">
      <w:pPr>
        <w:pStyle w:val="BodyText"/>
        <w:ind w:left="46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specifies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trading window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period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during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which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Directors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/ officers</w:t>
      </w:r>
      <w:r w:rsidR="00D74F85">
        <w:rPr>
          <w:rFonts w:asciiTheme="majorHAnsi" w:hAnsiTheme="majorHAnsi"/>
        </w:rPr>
        <w:t xml:space="preserve"> </w:t>
      </w:r>
      <w:r w:rsidRPr="006E2613">
        <w:rPr>
          <w:rFonts w:asciiTheme="majorHAnsi" w:hAnsiTheme="majorHAnsi"/>
        </w:rPr>
        <w:t>/ designated employees can trade in the Company’s Securities. The trading window shall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closed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during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unpublished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sensitive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made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public/generally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available.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When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window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closed,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employees/directors/designated persons shall not trade in the Company’s securities 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period.</w:t>
      </w:r>
    </w:p>
    <w:p w14:paraId="4C8609CE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CF" w14:textId="478C77DC" w:rsidR="00F86934" w:rsidRPr="006E2613" w:rsidRDefault="00CF2667" w:rsidP="006E2613">
      <w:pPr>
        <w:pStyle w:val="BodyText"/>
        <w:ind w:left="460"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directors/officers/designated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employees/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1"/>
        </w:rPr>
        <w:t xml:space="preserve"> </w:t>
      </w:r>
      <w:r w:rsidR="00765F70" w:rsidRPr="006E2613">
        <w:rPr>
          <w:rFonts w:asciiTheme="majorHAnsi" w:hAnsiTheme="majorHAnsi"/>
        </w:rPr>
        <w:t>dependents</w:t>
      </w:r>
      <w:r w:rsidRPr="006E2613">
        <w:rPr>
          <w:rFonts w:asciiTheme="majorHAnsi" w:hAnsiTheme="majorHAnsi"/>
        </w:rPr>
        <w:t xml:space="preserve"> shall conduct all their dealings in the securities of the Company only in 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valid trading window and shall not deal in any transaction involving the purchase or sale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Company’s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during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periods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when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window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closed,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referred to in above para or during any other period as may be specified by the Company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from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time.</w:t>
      </w:r>
    </w:p>
    <w:p w14:paraId="4C8609D0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D1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527"/>
          <w:tab w:val="left" w:pos="528"/>
        </w:tabs>
        <w:ind w:left="527" w:hanging="428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Pre-clearance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trades</w:t>
      </w:r>
    </w:p>
    <w:p w14:paraId="4C8609D2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D3" w14:textId="77777777" w:rsidR="00F86934" w:rsidRPr="006E2613" w:rsidRDefault="00CF2667" w:rsidP="006E2613">
      <w:pPr>
        <w:pStyle w:val="BodyText"/>
        <w:ind w:left="460" w:right="113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All directors / officers / designated employees / designated persons of the Company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 immediate relatives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who intend to deal in the securities of the Company above 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threshold limit as mentioned below should pre-clear the transaction as per the pre-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dealing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procedure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as described hereunder.</w:t>
      </w:r>
    </w:p>
    <w:p w14:paraId="4C8609D4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D5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u w:val="single"/>
        </w:rPr>
        <w:t>Threshold</w:t>
      </w:r>
      <w:r w:rsidRPr="006E2613">
        <w:rPr>
          <w:rFonts w:asciiTheme="majorHAnsi" w:hAnsiTheme="majorHAnsi"/>
          <w:spacing w:val="1"/>
          <w:u w:val="single"/>
        </w:rPr>
        <w:t xml:space="preserve"> </w:t>
      </w:r>
      <w:r w:rsidRPr="006E2613">
        <w:rPr>
          <w:rFonts w:asciiTheme="majorHAnsi" w:hAnsiTheme="majorHAnsi"/>
          <w:u w:val="single"/>
        </w:rPr>
        <w:t>limit</w:t>
      </w:r>
      <w:r w:rsidRPr="006E2613">
        <w:rPr>
          <w:rFonts w:asciiTheme="majorHAnsi" w:hAnsiTheme="majorHAnsi"/>
          <w:spacing w:val="1"/>
          <w:u w:val="single"/>
        </w:rPr>
        <w:t xml:space="preserve"> </w:t>
      </w:r>
      <w:r w:rsidRPr="006E2613">
        <w:rPr>
          <w:rFonts w:asciiTheme="majorHAnsi" w:hAnsiTheme="majorHAnsi"/>
          <w:u w:val="single"/>
        </w:rPr>
        <w:t>shall</w:t>
      </w:r>
      <w:r w:rsidRPr="006E2613">
        <w:rPr>
          <w:rFonts w:asciiTheme="majorHAnsi" w:hAnsiTheme="majorHAnsi"/>
          <w:spacing w:val="1"/>
          <w:u w:val="single"/>
        </w:rPr>
        <w:t xml:space="preserve"> </w:t>
      </w:r>
      <w:r w:rsidRPr="006E2613">
        <w:rPr>
          <w:rFonts w:asciiTheme="majorHAnsi" w:hAnsiTheme="majorHAnsi"/>
          <w:u w:val="single"/>
        </w:rPr>
        <w:t>mean</w:t>
      </w:r>
      <w:r w:rsidRPr="006E2613">
        <w:rPr>
          <w:rFonts w:asciiTheme="majorHAnsi" w:hAnsiTheme="majorHAnsi"/>
        </w:rPr>
        <w:t>: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Transaction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purchase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sale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Company, whether in one transaction or a series of transactions over any calendar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quarter, aggregates to a traded value/limit in excess of Rupees Ten Lakhs or such other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value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/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limit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may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specified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under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Regulations.</w:t>
      </w:r>
    </w:p>
    <w:p w14:paraId="4C8609D6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D7" w14:textId="3F5FD1A7" w:rsidR="00F86934" w:rsidRPr="006E2613" w:rsidRDefault="00CF2667" w:rsidP="006E2613">
      <w:pPr>
        <w:pStyle w:val="BodyText"/>
        <w:ind w:left="460" w:right="112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 application may be made in such form as the Company may notify in this regard, 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indicating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estimated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number</w:t>
      </w:r>
      <w:r w:rsidR="0048319B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that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 employee/person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 officer/director intends to deal in, the details as to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depository with which he has a security account, the details as to the securities in such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depository mode and such other details as may be required by any rule made by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 this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behalf.</w:t>
      </w:r>
    </w:p>
    <w:p w14:paraId="4C8609D8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D9" w14:textId="748E88C4" w:rsidR="00F86934" w:rsidRPr="006E2613" w:rsidRDefault="00765F70" w:rsidP="006E2613">
      <w:pPr>
        <w:pStyle w:val="BodyText"/>
        <w:ind w:left="460" w:right="120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declaration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shall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be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executed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in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favour</w:t>
      </w:r>
      <w:r w:rsidR="00CF2667" w:rsidRPr="006E2613">
        <w:rPr>
          <w:rFonts w:asciiTheme="majorHAnsi" w:hAnsiTheme="majorHAnsi"/>
          <w:spacing w:val="61"/>
        </w:rPr>
        <w:t xml:space="preserve"> </w:t>
      </w:r>
      <w:r w:rsidR="00CF2667" w:rsidRPr="006E2613">
        <w:rPr>
          <w:rFonts w:asciiTheme="majorHAnsi" w:hAnsiTheme="majorHAnsi"/>
        </w:rPr>
        <w:t>of</w:t>
      </w:r>
      <w:r w:rsidR="00CF2667" w:rsidRPr="006E2613">
        <w:rPr>
          <w:rFonts w:asciiTheme="majorHAnsi" w:hAnsiTheme="majorHAnsi"/>
          <w:spacing w:val="61"/>
        </w:rPr>
        <w:t xml:space="preserve"> </w:t>
      </w:r>
      <w:r w:rsidR="00CF2667" w:rsidRPr="006E2613">
        <w:rPr>
          <w:rFonts w:asciiTheme="majorHAnsi" w:hAnsiTheme="majorHAnsi"/>
        </w:rPr>
        <w:t>the</w:t>
      </w:r>
      <w:r w:rsidR="00CF2667" w:rsidRPr="006E2613">
        <w:rPr>
          <w:rFonts w:asciiTheme="majorHAnsi" w:hAnsiTheme="majorHAnsi"/>
          <w:spacing w:val="61"/>
        </w:rPr>
        <w:t xml:space="preserve"> </w:t>
      </w:r>
      <w:r w:rsidR="00CF2667" w:rsidRPr="006E2613">
        <w:rPr>
          <w:rFonts w:asciiTheme="majorHAnsi" w:hAnsiTheme="majorHAnsi"/>
        </w:rPr>
        <w:t>Company by such designated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persons/ employee/director/officer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incorporating,</w:t>
      </w:r>
      <w:r w:rsidR="00CF2667" w:rsidRPr="006E2613">
        <w:rPr>
          <w:rFonts w:asciiTheme="majorHAnsi" w:hAnsiTheme="majorHAnsi"/>
          <w:spacing w:val="61"/>
        </w:rPr>
        <w:t xml:space="preserve"> </w:t>
      </w:r>
      <w:r w:rsidR="00CF2667" w:rsidRPr="006E2613">
        <w:rPr>
          <w:rFonts w:asciiTheme="majorHAnsi" w:hAnsiTheme="majorHAnsi"/>
        </w:rPr>
        <w:t>inter alia,</w:t>
      </w:r>
      <w:r w:rsidR="00CF2667" w:rsidRPr="006E2613">
        <w:rPr>
          <w:rFonts w:asciiTheme="majorHAnsi" w:hAnsiTheme="majorHAnsi"/>
          <w:spacing w:val="61"/>
        </w:rPr>
        <w:t xml:space="preserve"> </w:t>
      </w:r>
      <w:r w:rsidR="00CF2667" w:rsidRPr="006E2613">
        <w:rPr>
          <w:rFonts w:asciiTheme="majorHAnsi" w:hAnsiTheme="majorHAnsi"/>
        </w:rPr>
        <w:t>the following clauses,</w:t>
      </w:r>
      <w:r w:rsidR="00CF2667" w:rsidRPr="006E2613">
        <w:rPr>
          <w:rFonts w:asciiTheme="majorHAnsi" w:hAnsiTheme="majorHAnsi"/>
          <w:spacing w:val="61"/>
        </w:rPr>
        <w:t xml:space="preserve"> </w:t>
      </w:r>
      <w:r w:rsidR="00CF2667" w:rsidRPr="006E2613">
        <w:rPr>
          <w:rFonts w:asciiTheme="majorHAnsi" w:hAnsiTheme="majorHAnsi"/>
        </w:rPr>
        <w:t>as</w:t>
      </w:r>
      <w:r w:rsidR="00CF2667" w:rsidRPr="006E2613">
        <w:rPr>
          <w:rFonts w:asciiTheme="majorHAnsi" w:hAnsiTheme="majorHAnsi"/>
          <w:spacing w:val="1"/>
        </w:rPr>
        <w:t xml:space="preserve"> </w:t>
      </w:r>
      <w:r w:rsidR="00CF2667" w:rsidRPr="006E2613">
        <w:rPr>
          <w:rFonts w:asciiTheme="majorHAnsi" w:hAnsiTheme="majorHAnsi"/>
        </w:rPr>
        <w:t>may</w:t>
      </w:r>
      <w:r w:rsidR="00CF2667" w:rsidRPr="006E2613">
        <w:rPr>
          <w:rFonts w:asciiTheme="majorHAnsi" w:hAnsiTheme="majorHAnsi"/>
          <w:spacing w:val="-3"/>
        </w:rPr>
        <w:t xml:space="preserve"> </w:t>
      </w:r>
      <w:r w:rsidR="00CF2667" w:rsidRPr="006E2613">
        <w:rPr>
          <w:rFonts w:asciiTheme="majorHAnsi" w:hAnsiTheme="majorHAnsi"/>
        </w:rPr>
        <w:t>be applicable:</w:t>
      </w:r>
    </w:p>
    <w:p w14:paraId="4C8609DA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DB" w14:textId="77777777" w:rsidR="00F86934" w:rsidRPr="006E2613" w:rsidRDefault="00CF2667" w:rsidP="006E2613">
      <w:pPr>
        <w:pStyle w:val="ListParagraph"/>
        <w:numPr>
          <w:ilvl w:val="0"/>
          <w:numId w:val="1"/>
        </w:numPr>
        <w:tabs>
          <w:tab w:val="left" w:pos="1001"/>
        </w:tabs>
        <w:ind w:right="116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That the employee/director/officer does not have any access or has not received 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not in possession of “Unpublished Price Sensitive Information” upto the time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signing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declaration.</w:t>
      </w:r>
    </w:p>
    <w:p w14:paraId="4C8609DC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DF" w14:textId="1BB59E3C" w:rsidR="00F86934" w:rsidRPr="006E2613" w:rsidRDefault="00CF2667" w:rsidP="006E2613">
      <w:pPr>
        <w:pStyle w:val="ListParagraph"/>
        <w:numPr>
          <w:ilvl w:val="0"/>
          <w:numId w:val="1"/>
        </w:numPr>
        <w:tabs>
          <w:tab w:val="left" w:pos="1001"/>
        </w:tabs>
        <w:ind w:right="8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lastRenderedPageBreak/>
        <w:t>That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case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/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/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has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access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receives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“Unpublished Price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Sensitive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Information” after the signing of the declaration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but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before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the execution of the transaction he/she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inform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54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5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25"/>
        </w:rPr>
        <w:t xml:space="preserve"> </w:t>
      </w:r>
      <w:r w:rsidRPr="006E2613">
        <w:rPr>
          <w:rFonts w:asciiTheme="majorHAnsi" w:hAnsiTheme="majorHAnsi"/>
        </w:rPr>
        <w:t>change</w:t>
      </w:r>
      <w:r w:rsidRPr="006E2613">
        <w:rPr>
          <w:rFonts w:asciiTheme="majorHAnsi" w:hAnsiTheme="majorHAnsi"/>
          <w:spacing w:val="26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26"/>
        </w:rPr>
        <w:t xml:space="preserve"> </w:t>
      </w:r>
      <w:r w:rsidRPr="006E2613">
        <w:rPr>
          <w:rFonts w:asciiTheme="majorHAnsi" w:hAnsiTheme="majorHAnsi"/>
        </w:rPr>
        <w:t>his</w:t>
      </w:r>
      <w:r w:rsidRPr="006E2613">
        <w:rPr>
          <w:rFonts w:asciiTheme="majorHAnsi" w:hAnsiTheme="majorHAnsi"/>
          <w:spacing w:val="26"/>
        </w:rPr>
        <w:t xml:space="preserve"> </w:t>
      </w:r>
      <w:r w:rsidRPr="006E2613">
        <w:rPr>
          <w:rFonts w:asciiTheme="majorHAnsi" w:hAnsiTheme="majorHAnsi"/>
        </w:rPr>
        <w:t>position</w:t>
      </w:r>
      <w:r w:rsidRPr="006E2613">
        <w:rPr>
          <w:rFonts w:asciiTheme="majorHAnsi" w:hAnsiTheme="majorHAnsi"/>
          <w:spacing w:val="25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26"/>
        </w:rPr>
        <w:t xml:space="preserve"> </w:t>
      </w:r>
      <w:r w:rsidRPr="006E2613">
        <w:rPr>
          <w:rFonts w:asciiTheme="majorHAnsi" w:hAnsiTheme="majorHAnsi"/>
        </w:rPr>
        <w:t>that</w:t>
      </w:r>
      <w:r w:rsidRPr="006E2613">
        <w:rPr>
          <w:rFonts w:asciiTheme="majorHAnsi" w:hAnsiTheme="majorHAnsi"/>
          <w:spacing w:val="25"/>
        </w:rPr>
        <w:t xml:space="preserve"> </w:t>
      </w:r>
      <w:r w:rsidRPr="006E2613">
        <w:rPr>
          <w:rFonts w:asciiTheme="majorHAnsi" w:hAnsiTheme="majorHAnsi"/>
        </w:rPr>
        <w:t>he</w:t>
      </w:r>
      <w:r w:rsidRPr="006E2613">
        <w:rPr>
          <w:rFonts w:asciiTheme="majorHAnsi" w:hAnsiTheme="majorHAnsi"/>
          <w:spacing w:val="30"/>
        </w:rPr>
        <w:t xml:space="preserve"> </w:t>
      </w:r>
      <w:r w:rsidRPr="006E2613">
        <w:rPr>
          <w:rFonts w:asciiTheme="majorHAnsi" w:hAnsiTheme="majorHAnsi"/>
        </w:rPr>
        <w:t>/</w:t>
      </w:r>
      <w:r w:rsidRPr="006E2613">
        <w:rPr>
          <w:rFonts w:asciiTheme="majorHAnsi" w:hAnsiTheme="majorHAnsi"/>
          <w:spacing w:val="27"/>
        </w:rPr>
        <w:t xml:space="preserve"> </w:t>
      </w:r>
      <w:r w:rsidRPr="006E2613">
        <w:rPr>
          <w:rFonts w:asciiTheme="majorHAnsi" w:hAnsiTheme="majorHAnsi"/>
        </w:rPr>
        <w:t>she</w:t>
      </w:r>
      <w:r w:rsidRPr="006E2613">
        <w:rPr>
          <w:rFonts w:asciiTheme="majorHAnsi" w:hAnsiTheme="majorHAnsi"/>
          <w:spacing w:val="25"/>
        </w:rPr>
        <w:t xml:space="preserve"> </w:t>
      </w:r>
      <w:r w:rsidRPr="006E2613">
        <w:rPr>
          <w:rFonts w:asciiTheme="majorHAnsi" w:hAnsiTheme="majorHAnsi"/>
        </w:rPr>
        <w:t>would</w:t>
      </w:r>
      <w:r w:rsidRPr="006E2613">
        <w:rPr>
          <w:rFonts w:asciiTheme="majorHAnsi" w:hAnsiTheme="majorHAnsi"/>
          <w:spacing w:val="26"/>
        </w:rPr>
        <w:t xml:space="preserve"> </w:t>
      </w:r>
      <w:r w:rsidRPr="006E2613">
        <w:rPr>
          <w:rFonts w:asciiTheme="majorHAnsi" w:hAnsiTheme="majorHAnsi"/>
        </w:rPr>
        <w:t>completely</w:t>
      </w:r>
      <w:r w:rsidRPr="006E2613">
        <w:rPr>
          <w:rFonts w:asciiTheme="majorHAnsi" w:hAnsiTheme="majorHAnsi"/>
          <w:spacing w:val="24"/>
        </w:rPr>
        <w:t xml:space="preserve"> </w:t>
      </w:r>
      <w:r w:rsidRPr="006E2613">
        <w:rPr>
          <w:rFonts w:asciiTheme="majorHAnsi" w:hAnsiTheme="majorHAnsi"/>
        </w:rPr>
        <w:t>refrain</w:t>
      </w:r>
      <w:r w:rsidR="004E0B9E" w:rsidRPr="006E2613">
        <w:rPr>
          <w:rFonts w:asciiTheme="majorHAnsi" w:hAnsiTheme="majorHAnsi"/>
        </w:rPr>
        <w:t xml:space="preserve"> </w:t>
      </w:r>
      <w:r w:rsidRPr="006E2613">
        <w:rPr>
          <w:rFonts w:asciiTheme="majorHAnsi" w:hAnsiTheme="majorHAnsi"/>
        </w:rPr>
        <w:t>from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dealing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15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6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3"/>
        </w:rPr>
        <w:t xml:space="preserve"> </w:t>
      </w:r>
      <w:r w:rsidRPr="006E2613">
        <w:rPr>
          <w:rFonts w:asciiTheme="majorHAnsi" w:hAnsiTheme="majorHAnsi"/>
        </w:rPr>
        <w:t>till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12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14"/>
        </w:rPr>
        <w:t xml:space="preserve"> </w:t>
      </w:r>
      <w:r w:rsidRPr="006E2613">
        <w:rPr>
          <w:rFonts w:asciiTheme="majorHAnsi" w:hAnsiTheme="majorHAnsi"/>
        </w:rPr>
        <w:t>information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becomes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public.</w:t>
      </w:r>
    </w:p>
    <w:p w14:paraId="4C8609E0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E1" w14:textId="77777777" w:rsidR="00F86934" w:rsidRPr="006E2613" w:rsidRDefault="00CF2667" w:rsidP="006E2613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right="117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That</w:t>
      </w:r>
      <w:r w:rsidRPr="006E2613">
        <w:rPr>
          <w:rFonts w:asciiTheme="majorHAnsi" w:hAnsiTheme="majorHAnsi"/>
          <w:spacing w:val="46"/>
        </w:rPr>
        <w:t xml:space="preserve"> </w:t>
      </w:r>
      <w:r w:rsidRPr="006E2613">
        <w:rPr>
          <w:rFonts w:asciiTheme="majorHAnsi" w:hAnsiTheme="majorHAnsi"/>
        </w:rPr>
        <w:t>he/she</w:t>
      </w:r>
      <w:r w:rsidRPr="006E2613">
        <w:rPr>
          <w:rFonts w:asciiTheme="majorHAnsi" w:hAnsiTheme="majorHAnsi"/>
          <w:spacing w:val="44"/>
        </w:rPr>
        <w:t xml:space="preserve"> </w:t>
      </w:r>
      <w:r w:rsidRPr="006E2613">
        <w:rPr>
          <w:rFonts w:asciiTheme="majorHAnsi" w:hAnsiTheme="majorHAnsi"/>
        </w:rPr>
        <w:t>has</w:t>
      </w:r>
      <w:r w:rsidRPr="006E2613">
        <w:rPr>
          <w:rFonts w:asciiTheme="majorHAnsi" w:hAnsiTheme="majorHAnsi"/>
          <w:spacing w:val="46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46"/>
        </w:rPr>
        <w:t xml:space="preserve"> </w:t>
      </w:r>
      <w:r w:rsidRPr="006E2613">
        <w:rPr>
          <w:rFonts w:asciiTheme="majorHAnsi" w:hAnsiTheme="majorHAnsi"/>
        </w:rPr>
        <w:t>contravened</w:t>
      </w:r>
      <w:r w:rsidRPr="006E2613">
        <w:rPr>
          <w:rFonts w:asciiTheme="majorHAnsi" w:hAnsiTheme="majorHAnsi"/>
          <w:spacing w:val="45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44"/>
        </w:rPr>
        <w:t xml:space="preserve"> </w:t>
      </w:r>
      <w:r w:rsidRPr="006E2613">
        <w:rPr>
          <w:rFonts w:asciiTheme="majorHAnsi" w:hAnsiTheme="majorHAnsi"/>
        </w:rPr>
        <w:t>code</w:t>
      </w:r>
      <w:r w:rsidRPr="006E2613">
        <w:rPr>
          <w:rFonts w:asciiTheme="majorHAnsi" w:hAnsiTheme="majorHAnsi"/>
          <w:spacing w:val="49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48"/>
        </w:rPr>
        <w:t xml:space="preserve"> </w:t>
      </w:r>
      <w:r w:rsidRPr="006E2613">
        <w:rPr>
          <w:rFonts w:asciiTheme="majorHAnsi" w:hAnsiTheme="majorHAnsi"/>
        </w:rPr>
        <w:t>conduct</w:t>
      </w:r>
      <w:r w:rsidRPr="006E2613">
        <w:rPr>
          <w:rFonts w:asciiTheme="majorHAnsi" w:hAnsiTheme="majorHAnsi"/>
          <w:spacing w:val="44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46"/>
        </w:rPr>
        <w:t xml:space="preserve"> </w:t>
      </w:r>
      <w:r w:rsidRPr="006E2613">
        <w:rPr>
          <w:rFonts w:asciiTheme="majorHAnsi" w:hAnsiTheme="majorHAnsi"/>
        </w:rPr>
        <w:t>prevention</w:t>
      </w:r>
      <w:r w:rsidRPr="006E2613">
        <w:rPr>
          <w:rFonts w:asciiTheme="majorHAnsi" w:hAnsiTheme="majorHAnsi"/>
          <w:spacing w:val="45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48"/>
        </w:rPr>
        <w:t xml:space="preserve"> </w:t>
      </w:r>
      <w:r w:rsidRPr="006E2613">
        <w:rPr>
          <w:rFonts w:asciiTheme="majorHAnsi" w:hAnsiTheme="majorHAnsi"/>
        </w:rPr>
        <w:t>insider</w:t>
      </w:r>
      <w:r w:rsidRPr="006E2613">
        <w:rPr>
          <w:rFonts w:asciiTheme="majorHAnsi" w:hAnsiTheme="majorHAnsi"/>
          <w:spacing w:val="-58"/>
        </w:rPr>
        <w:t xml:space="preserve"> </w:t>
      </w:r>
      <w:r w:rsidRPr="006E2613">
        <w:rPr>
          <w:rFonts w:asciiTheme="majorHAnsi" w:hAnsiTheme="majorHAnsi"/>
        </w:rPr>
        <w:t>trading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as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notified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from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time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time.</w:t>
      </w:r>
    </w:p>
    <w:p w14:paraId="4C8609E2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E3" w14:textId="77777777" w:rsidR="00F86934" w:rsidRPr="006E2613" w:rsidRDefault="00CF2667" w:rsidP="006E2613">
      <w:pPr>
        <w:pStyle w:val="ListParagraph"/>
        <w:numPr>
          <w:ilvl w:val="0"/>
          <w:numId w:val="1"/>
        </w:numPr>
        <w:tabs>
          <w:tab w:val="left" w:pos="1000"/>
          <w:tab w:val="left" w:pos="1001"/>
        </w:tabs>
        <w:ind w:hanging="54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That he/she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has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made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accurate,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full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true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disclosure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matter.</w:t>
      </w:r>
    </w:p>
    <w:p w14:paraId="4C8609E4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E5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Other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restrictions</w:t>
      </w:r>
    </w:p>
    <w:p w14:paraId="4C8609E6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E7" w14:textId="77777777" w:rsidR="00F86934" w:rsidRPr="006E2613" w:rsidRDefault="00CF2667" w:rsidP="006E2613">
      <w:pPr>
        <w:pStyle w:val="BodyText"/>
        <w:ind w:left="460" w:right="11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directors/officers/designated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dependants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execute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their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order in respect of securities of the Company within one week after the approval of pre-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clearance is given. If the order is not executed within one week after the approval 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given,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employee/director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must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pre-clear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transaction again.</w:t>
      </w:r>
    </w:p>
    <w:p w14:paraId="4C8609E8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E9" w14:textId="77777777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All directors / officers / designated employees who buy or sell any number of shares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execute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contra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not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enter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opposite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transaction i.e. sell or buy any number of shares during the next six months following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prior transaction. All directors/ officers/ designated employees / persons shall also not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take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positions 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derivative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transactions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shares 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at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any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time.</w:t>
      </w:r>
    </w:p>
    <w:p w14:paraId="4C8609EA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EB" w14:textId="2AE2CB48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In</w:t>
      </w:r>
      <w:r w:rsidR="00275655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case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sale</w:t>
      </w:r>
      <w:r w:rsidR="00275655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of</w:t>
      </w:r>
      <w:r w:rsidR="00275655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securities</w:t>
      </w:r>
      <w:r w:rsidR="00275655">
        <w:rPr>
          <w:rFonts w:asciiTheme="majorHAnsi" w:hAnsiTheme="majorHAnsi"/>
        </w:rPr>
        <w:t xml:space="preserve"> </w:t>
      </w:r>
      <w:r w:rsidRPr="006E2613">
        <w:rPr>
          <w:rFonts w:asciiTheme="majorHAnsi" w:hAnsiTheme="majorHAnsi"/>
        </w:rPr>
        <w:t>is</w:t>
      </w:r>
      <w:r w:rsidR="00275655">
        <w:rPr>
          <w:rFonts w:asciiTheme="majorHAnsi" w:hAnsiTheme="majorHAnsi"/>
        </w:rPr>
        <w:t xml:space="preserve"> necessitated by personal </w:t>
      </w:r>
      <w:r w:rsidR="00765F70" w:rsidRPr="006E2613">
        <w:rPr>
          <w:rFonts w:asciiTheme="majorHAnsi" w:hAnsiTheme="majorHAnsi"/>
        </w:rPr>
        <w:t xml:space="preserve">emergency,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holding period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waived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Compliance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Officer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after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recording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in writing</w:t>
      </w:r>
      <w:r w:rsidRPr="006E2613">
        <w:rPr>
          <w:rFonts w:asciiTheme="majorHAnsi" w:hAnsiTheme="majorHAnsi"/>
          <w:spacing w:val="1"/>
        </w:rPr>
        <w:t xml:space="preserve"> </w:t>
      </w:r>
      <w:r w:rsidR="00275655">
        <w:rPr>
          <w:rFonts w:asciiTheme="majorHAnsi" w:hAnsiTheme="majorHAnsi"/>
        </w:rPr>
        <w:t xml:space="preserve">his/her reasons in this regard. </w:t>
      </w:r>
      <w:r w:rsidRPr="006E2613">
        <w:rPr>
          <w:rFonts w:asciiTheme="majorHAnsi" w:hAnsiTheme="majorHAnsi"/>
        </w:rPr>
        <w:t>If contra trade is executed, inadvertently or otherwise, 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violation of such restriction, the profits from such trade shall be liable to be disgorged 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remittance to the SEBI and for credit to the Investor Protection and Education Fund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administered by the SEBI. However, this shall not be applicable for trades pursuant 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exercise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4"/>
        </w:rPr>
        <w:t xml:space="preserve"> </w:t>
      </w:r>
      <w:r w:rsidRPr="006E2613">
        <w:rPr>
          <w:rFonts w:asciiTheme="majorHAnsi" w:hAnsiTheme="majorHAnsi"/>
        </w:rPr>
        <w:t>stock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options.</w:t>
      </w:r>
    </w:p>
    <w:p w14:paraId="4C8609EC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ED" w14:textId="77777777" w:rsidR="00F86934" w:rsidRPr="006E2613" w:rsidRDefault="00CF2667" w:rsidP="006E2613">
      <w:pPr>
        <w:pStyle w:val="Heading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Reporting</w:t>
      </w:r>
      <w:r w:rsidRPr="006E2613">
        <w:rPr>
          <w:rFonts w:asciiTheme="majorHAnsi" w:hAnsiTheme="majorHAnsi"/>
          <w:spacing w:val="-4"/>
        </w:rPr>
        <w:t xml:space="preserve"> </w:t>
      </w:r>
      <w:r w:rsidRPr="006E2613">
        <w:rPr>
          <w:rFonts w:asciiTheme="majorHAnsi" w:hAnsiTheme="majorHAnsi"/>
        </w:rPr>
        <w:t>Requirements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transactions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securities</w:t>
      </w:r>
    </w:p>
    <w:p w14:paraId="4C8609EE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EF" w14:textId="7F51FA62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i/>
        </w:rPr>
        <w:t>Initial</w:t>
      </w:r>
      <w:r w:rsidRPr="006E2613">
        <w:rPr>
          <w:rFonts w:asciiTheme="majorHAnsi" w:hAnsiTheme="majorHAnsi"/>
          <w:i/>
          <w:spacing w:val="1"/>
        </w:rPr>
        <w:t xml:space="preserve"> </w:t>
      </w:r>
      <w:r w:rsidRPr="006E2613">
        <w:rPr>
          <w:rFonts w:asciiTheme="majorHAnsi" w:hAnsiTheme="majorHAnsi"/>
          <w:i/>
        </w:rPr>
        <w:t>disclosures</w:t>
      </w:r>
      <w:r w:rsidRPr="006E2613">
        <w:rPr>
          <w:rFonts w:asciiTheme="majorHAnsi" w:hAnsiTheme="majorHAnsi"/>
          <w:i/>
          <w:spacing w:val="1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every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Promoter/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Key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Managerial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Personnel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/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within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thirty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days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these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taking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effect,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shall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forward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59"/>
        </w:rPr>
        <w:t xml:space="preserve"> </w:t>
      </w:r>
      <w:r w:rsidR="0048319B">
        <w:rPr>
          <w:rFonts w:asciiTheme="majorHAnsi" w:hAnsiTheme="majorHAnsi"/>
          <w:spacing w:val="-59"/>
        </w:rPr>
        <w:t xml:space="preserve">     </w:t>
      </w:r>
      <w:r w:rsidRPr="006E2613">
        <w:rPr>
          <w:rFonts w:asciiTheme="majorHAnsi" w:hAnsiTheme="majorHAnsi"/>
        </w:rPr>
        <w:t>Company the details of all holdings in securities of the Company presently held by them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including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statement of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holdings of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dependent family members in the prescribed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Form. Every person on appointment as a Key Managerial Personnel or a director of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 or upon becoming a Promoter shall disclose his holding of securities of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 as on the date of appointment or becoming a Promoter, to the Company within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seven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days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appointment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or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becoming a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Promoter.</w:t>
      </w:r>
    </w:p>
    <w:p w14:paraId="4C8609F0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F1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  <w:i/>
        </w:rPr>
        <w:t>Continual</w:t>
      </w:r>
      <w:r w:rsidRPr="006E2613">
        <w:rPr>
          <w:rFonts w:asciiTheme="majorHAnsi" w:hAnsiTheme="majorHAnsi"/>
          <w:i/>
          <w:spacing w:val="1"/>
        </w:rPr>
        <w:t xml:space="preserve"> </w:t>
      </w:r>
      <w:r w:rsidRPr="006E2613">
        <w:rPr>
          <w:rFonts w:asciiTheme="majorHAnsi" w:hAnsiTheme="majorHAnsi"/>
          <w:i/>
        </w:rPr>
        <w:t>disclosures</w:t>
      </w:r>
      <w:r w:rsidRPr="006E2613">
        <w:rPr>
          <w:rFonts w:asciiTheme="majorHAnsi" w:hAnsiTheme="majorHAnsi"/>
          <w:i/>
          <w:spacing w:val="1"/>
        </w:rPr>
        <w:t xml:space="preserve"> </w:t>
      </w:r>
      <w:r w:rsidRPr="006E2613">
        <w:rPr>
          <w:rFonts w:asciiTheme="majorHAnsi" w:hAnsiTheme="majorHAnsi"/>
        </w:rPr>
        <w:t>by every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Promoter,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Director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within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2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trading days of transaction, if value of one transaction or series of transactions over 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calendar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quarter,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aggregates to a traded value/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limit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in excess of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ten lakh rupees 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such other value/limit as may be specified under the Regulations. Within 2 days of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receipt of intimation, Compliance Officer shall disclose to BSE Limited, the information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received.</w:t>
      </w:r>
    </w:p>
    <w:p w14:paraId="40D3B35E" w14:textId="77777777" w:rsidR="00DF5F7C" w:rsidRDefault="00DF5F7C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</w:p>
    <w:p w14:paraId="4C8609F3" w14:textId="25797D96" w:rsidR="00F86934" w:rsidRPr="006E2613" w:rsidRDefault="00CF2667" w:rsidP="006E2613">
      <w:pPr>
        <w:pStyle w:val="BodyText"/>
        <w:ind w:left="460" w:right="115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Compliance Officer shall maintain records of all the disclosures / declarations in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appropriate form given by the directors/officers/designated employees / persons for 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minimum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period of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five years.</w:t>
      </w:r>
    </w:p>
    <w:p w14:paraId="4C8609F4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F5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Compliance Officer shall place before the Chairman of the Audit Committee / Board,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all the details of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dealing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securities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62"/>
        </w:rPr>
        <w:t xml:space="preserve"> </w:t>
      </w:r>
      <w:r w:rsidRPr="006E2613">
        <w:rPr>
          <w:rFonts w:asciiTheme="majorHAnsi" w:hAnsiTheme="majorHAnsi"/>
        </w:rPr>
        <w:t>employees / director / officer /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designated persons of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 accompanying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documents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that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such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persons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had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executed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lastRenderedPageBreak/>
        <w:t>under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pre-dealing procedure as envisaged in this code, at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next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Audit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Committee Meeting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/</w:t>
      </w:r>
      <w:r w:rsidRPr="006E2613">
        <w:rPr>
          <w:rFonts w:asciiTheme="majorHAnsi" w:hAnsiTheme="majorHAnsi"/>
          <w:spacing w:val="2"/>
        </w:rPr>
        <w:t xml:space="preserve"> </w:t>
      </w:r>
      <w:r w:rsidRPr="006E2613">
        <w:rPr>
          <w:rFonts w:asciiTheme="majorHAnsi" w:hAnsiTheme="majorHAnsi"/>
        </w:rPr>
        <w:t>Board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Meeting after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dealing.</w:t>
      </w:r>
    </w:p>
    <w:p w14:paraId="4C8609F6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F7" w14:textId="77777777" w:rsidR="00F86934" w:rsidRPr="006E2613" w:rsidRDefault="00CF2667" w:rsidP="006E2613">
      <w:pPr>
        <w:pStyle w:val="Heading1"/>
        <w:numPr>
          <w:ilvl w:val="0"/>
          <w:numId w:val="7"/>
        </w:numPr>
        <w:tabs>
          <w:tab w:val="left" w:pos="461"/>
        </w:tabs>
        <w:ind w:hanging="361"/>
        <w:contextualSpacing/>
        <w:rPr>
          <w:rFonts w:asciiTheme="majorHAnsi" w:hAnsiTheme="majorHAnsi"/>
        </w:rPr>
      </w:pPr>
      <w:r w:rsidRPr="006E2613">
        <w:rPr>
          <w:rFonts w:asciiTheme="majorHAnsi" w:hAnsiTheme="majorHAnsi"/>
        </w:rPr>
        <w:t>Penalty</w:t>
      </w:r>
      <w:r w:rsidRPr="006E2613">
        <w:rPr>
          <w:rFonts w:asciiTheme="majorHAnsi" w:hAnsiTheme="majorHAnsi"/>
          <w:spacing w:val="-5"/>
        </w:rPr>
        <w:t xml:space="preserve"> </w:t>
      </w:r>
      <w:r w:rsidRPr="006E2613">
        <w:rPr>
          <w:rFonts w:asciiTheme="majorHAnsi" w:hAnsiTheme="majorHAnsi"/>
        </w:rPr>
        <w:t>for contravention of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code of conduct</w:t>
      </w:r>
    </w:p>
    <w:p w14:paraId="4C8609F8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9F9" w14:textId="77777777" w:rsidR="00F86934" w:rsidRPr="006E2613" w:rsidRDefault="00CF2667" w:rsidP="006E2613">
      <w:pPr>
        <w:pStyle w:val="BodyText"/>
        <w:ind w:left="460" w:right="113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Any employee / officer / director who trades in securities or communicate any information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for trading in securities in contravention of the code of conduct may be penalised and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appropriate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action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may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be taken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Company.</w:t>
      </w:r>
    </w:p>
    <w:p w14:paraId="4C8609FA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FB" w14:textId="77777777" w:rsidR="00F86934" w:rsidRPr="006E2613" w:rsidRDefault="00CF2667" w:rsidP="006E2613">
      <w:pPr>
        <w:pStyle w:val="BodyText"/>
        <w:ind w:left="460" w:right="113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Employees/officers/directors of the Company who violate the code of conduct shall also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be subject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to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disciplinary action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by the Company,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which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may include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wage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freeze,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suspension,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recovery,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clawback,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ineligible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for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future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participation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employee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stock</w:t>
      </w:r>
      <w:r w:rsidRPr="006E2613">
        <w:rPr>
          <w:rFonts w:asciiTheme="majorHAnsi" w:hAnsiTheme="majorHAnsi"/>
          <w:spacing w:val="-59"/>
        </w:rPr>
        <w:t xml:space="preserve"> </w:t>
      </w:r>
      <w:r w:rsidRPr="006E2613">
        <w:rPr>
          <w:rFonts w:asciiTheme="majorHAnsi" w:hAnsiTheme="majorHAnsi"/>
        </w:rPr>
        <w:t>option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plans,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etc.</w:t>
      </w:r>
    </w:p>
    <w:p w14:paraId="4C8609FC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FD" w14:textId="77777777" w:rsidR="00F86934" w:rsidRPr="006E2613" w:rsidRDefault="00CF2667" w:rsidP="006E2613">
      <w:pPr>
        <w:pStyle w:val="BodyText"/>
        <w:ind w:left="460" w:right="12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The action by the Company shall not preclude SEBI from taking any action in case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violation</w:t>
      </w:r>
      <w:r w:rsidRPr="006E2613">
        <w:rPr>
          <w:rFonts w:asciiTheme="majorHAnsi" w:hAnsiTheme="majorHAnsi"/>
          <w:spacing w:val="-1"/>
        </w:rPr>
        <w:t xml:space="preserve"> </w:t>
      </w:r>
      <w:r w:rsidRPr="006E2613">
        <w:rPr>
          <w:rFonts w:asciiTheme="majorHAnsi" w:hAnsiTheme="majorHAnsi"/>
        </w:rPr>
        <w:t>of</w:t>
      </w:r>
      <w:r w:rsidRPr="006E2613">
        <w:rPr>
          <w:rFonts w:asciiTheme="majorHAnsi" w:hAnsiTheme="majorHAnsi"/>
          <w:spacing w:val="3"/>
        </w:rPr>
        <w:t xml:space="preserve"> </w:t>
      </w:r>
      <w:r w:rsidRPr="006E2613">
        <w:rPr>
          <w:rFonts w:asciiTheme="majorHAnsi" w:hAnsiTheme="majorHAnsi"/>
        </w:rPr>
        <w:t>SEBI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(Prohibition of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Insider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Trading)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Regulations,</w:t>
      </w:r>
      <w:r w:rsidRPr="006E2613">
        <w:rPr>
          <w:rFonts w:asciiTheme="majorHAnsi" w:hAnsiTheme="majorHAnsi"/>
          <w:spacing w:val="5"/>
        </w:rPr>
        <w:t xml:space="preserve"> </w:t>
      </w:r>
      <w:r w:rsidRPr="006E2613">
        <w:rPr>
          <w:rFonts w:asciiTheme="majorHAnsi" w:hAnsiTheme="majorHAnsi"/>
        </w:rPr>
        <w:t>2015.</w:t>
      </w:r>
    </w:p>
    <w:p w14:paraId="4C8609FE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p w14:paraId="4C8609FF" w14:textId="77777777" w:rsidR="00F86934" w:rsidRPr="006E2613" w:rsidRDefault="00CF2667" w:rsidP="006E2613">
      <w:pPr>
        <w:pStyle w:val="Heading1"/>
        <w:ind w:right="121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Information to SEBI in case of violation of SEBI (Prohibition of Insider Trading)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Regulations,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2015</w:t>
      </w:r>
    </w:p>
    <w:p w14:paraId="4C860A00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  <w:b/>
        </w:rPr>
      </w:pPr>
    </w:p>
    <w:p w14:paraId="4C860A01" w14:textId="77777777" w:rsidR="00F86934" w:rsidRPr="006E2613" w:rsidRDefault="00CF2667" w:rsidP="006E2613">
      <w:pPr>
        <w:pStyle w:val="BodyText"/>
        <w:ind w:left="460" w:right="114"/>
        <w:contextualSpacing/>
        <w:jc w:val="both"/>
        <w:rPr>
          <w:rFonts w:asciiTheme="majorHAnsi" w:hAnsiTheme="majorHAnsi"/>
        </w:rPr>
      </w:pPr>
      <w:r w:rsidRPr="006E2613">
        <w:rPr>
          <w:rFonts w:asciiTheme="majorHAnsi" w:hAnsiTheme="majorHAnsi"/>
        </w:rPr>
        <w:t>In case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is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observed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by the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Company/Compliance Officer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that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there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has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been</w:t>
      </w:r>
      <w:r w:rsidRPr="006E2613">
        <w:rPr>
          <w:rFonts w:asciiTheme="majorHAnsi" w:hAnsiTheme="majorHAnsi"/>
          <w:spacing w:val="61"/>
        </w:rPr>
        <w:t xml:space="preserve"> </w:t>
      </w:r>
      <w:r w:rsidRPr="006E2613">
        <w:rPr>
          <w:rFonts w:asciiTheme="majorHAnsi" w:hAnsiTheme="majorHAnsi"/>
        </w:rPr>
        <w:t>a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violation of SEBI (Prohibition of Insider Trading)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Regulations, 2015,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SEBI shall be</w:t>
      </w:r>
      <w:r w:rsidRPr="006E2613">
        <w:rPr>
          <w:rFonts w:asciiTheme="majorHAnsi" w:hAnsiTheme="majorHAnsi"/>
          <w:spacing w:val="1"/>
        </w:rPr>
        <w:t xml:space="preserve"> </w:t>
      </w:r>
      <w:r w:rsidRPr="006E2613">
        <w:rPr>
          <w:rFonts w:asciiTheme="majorHAnsi" w:hAnsiTheme="majorHAnsi"/>
        </w:rPr>
        <w:t>informed</w:t>
      </w:r>
      <w:r w:rsidRPr="006E2613">
        <w:rPr>
          <w:rFonts w:asciiTheme="majorHAnsi" w:hAnsiTheme="majorHAnsi"/>
          <w:spacing w:val="-3"/>
        </w:rPr>
        <w:t xml:space="preserve"> </w:t>
      </w:r>
      <w:r w:rsidRPr="006E2613">
        <w:rPr>
          <w:rFonts w:asciiTheme="majorHAnsi" w:hAnsiTheme="majorHAnsi"/>
        </w:rPr>
        <w:t>by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the</w:t>
      </w:r>
      <w:r w:rsidRPr="006E2613">
        <w:rPr>
          <w:rFonts w:asciiTheme="majorHAnsi" w:hAnsiTheme="majorHAnsi"/>
          <w:spacing w:val="-2"/>
        </w:rPr>
        <w:t xml:space="preserve"> </w:t>
      </w:r>
      <w:r w:rsidRPr="006E2613">
        <w:rPr>
          <w:rFonts w:asciiTheme="majorHAnsi" w:hAnsiTheme="majorHAnsi"/>
        </w:rPr>
        <w:t>Company.</w:t>
      </w:r>
    </w:p>
    <w:p w14:paraId="4C860A02" w14:textId="77777777" w:rsidR="00F86934" w:rsidRPr="006E2613" w:rsidRDefault="00F86934" w:rsidP="006E2613">
      <w:pPr>
        <w:pStyle w:val="BodyText"/>
        <w:contextualSpacing/>
        <w:rPr>
          <w:rFonts w:asciiTheme="majorHAnsi" w:hAnsiTheme="majorHAnsi"/>
        </w:rPr>
      </w:pPr>
    </w:p>
    <w:sectPr w:rsidR="00F86934" w:rsidRPr="006E2613">
      <w:pgSz w:w="11910" w:h="16840"/>
      <w:pgMar w:top="1360" w:right="1320" w:bottom="1260" w:left="1340" w:header="0" w:footer="10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D970C" w14:textId="77777777" w:rsidR="00D9584C" w:rsidRDefault="00D9584C">
      <w:r>
        <w:separator/>
      </w:r>
    </w:p>
  </w:endnote>
  <w:endnote w:type="continuationSeparator" w:id="0">
    <w:p w14:paraId="7A1ADB03" w14:textId="77777777" w:rsidR="00D9584C" w:rsidRDefault="00D95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962942" w14:textId="77777777" w:rsidR="00D9584C" w:rsidRDefault="00D9584C">
      <w:r>
        <w:separator/>
      </w:r>
    </w:p>
  </w:footnote>
  <w:footnote w:type="continuationSeparator" w:id="0">
    <w:p w14:paraId="7C4978E2" w14:textId="77777777" w:rsidR="00D9584C" w:rsidRDefault="00D95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27C40"/>
    <w:multiLevelType w:val="hybridMultilevel"/>
    <w:tmpl w:val="EA14A9AA"/>
    <w:lvl w:ilvl="0" w:tplc="48C4EDF0">
      <w:start w:val="1"/>
      <w:numFmt w:val="decimal"/>
      <w:lvlText w:val="%1."/>
      <w:lvlJc w:val="left"/>
      <w:pPr>
        <w:ind w:left="460" w:hanging="360"/>
        <w:jc w:val="left"/>
      </w:pPr>
      <w:rPr>
        <w:rFonts w:asciiTheme="majorHAnsi" w:eastAsia="Arial" w:hAnsiTheme="majorHAnsi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25744674">
      <w:start w:val="1"/>
      <w:numFmt w:val="lowerRoman"/>
      <w:lvlText w:val="(%2)"/>
      <w:lvlJc w:val="left"/>
      <w:pPr>
        <w:ind w:left="952" w:hanging="569"/>
        <w:jc w:val="left"/>
      </w:pPr>
      <w:rPr>
        <w:rFonts w:asciiTheme="majorHAnsi" w:eastAsia="Arial MT" w:hAnsiTheme="majorHAnsi" w:cs="Arial MT" w:hint="default"/>
        <w:spacing w:val="-2"/>
        <w:w w:val="100"/>
        <w:sz w:val="22"/>
        <w:szCs w:val="22"/>
        <w:lang w:val="en-US" w:eastAsia="en-US" w:bidi="ar-SA"/>
      </w:rPr>
    </w:lvl>
    <w:lvl w:ilvl="2" w:tplc="B09830F4">
      <w:start w:val="1"/>
      <w:numFmt w:val="lowerLetter"/>
      <w:lvlText w:val="(%3)"/>
      <w:lvlJc w:val="left"/>
      <w:pPr>
        <w:ind w:left="1518" w:hanging="567"/>
        <w:jc w:val="left"/>
      </w:pPr>
      <w:rPr>
        <w:rFonts w:asciiTheme="majorHAnsi" w:eastAsia="Arial MT" w:hAnsiTheme="majorHAnsi" w:cs="Arial MT" w:hint="default"/>
        <w:w w:val="100"/>
        <w:sz w:val="22"/>
        <w:szCs w:val="22"/>
        <w:lang w:val="en-US" w:eastAsia="en-US" w:bidi="ar-SA"/>
      </w:rPr>
    </w:lvl>
    <w:lvl w:ilvl="3" w:tplc="E3DC22BE">
      <w:numFmt w:val="bullet"/>
      <w:lvlText w:val="•"/>
      <w:lvlJc w:val="left"/>
      <w:pPr>
        <w:ind w:left="2486" w:hanging="567"/>
      </w:pPr>
      <w:rPr>
        <w:rFonts w:hint="default"/>
        <w:lang w:val="en-US" w:eastAsia="en-US" w:bidi="ar-SA"/>
      </w:rPr>
    </w:lvl>
    <w:lvl w:ilvl="4" w:tplc="5926A430">
      <w:numFmt w:val="bullet"/>
      <w:lvlText w:val="•"/>
      <w:lvlJc w:val="left"/>
      <w:pPr>
        <w:ind w:left="3452" w:hanging="567"/>
      </w:pPr>
      <w:rPr>
        <w:rFonts w:hint="default"/>
        <w:lang w:val="en-US" w:eastAsia="en-US" w:bidi="ar-SA"/>
      </w:rPr>
    </w:lvl>
    <w:lvl w:ilvl="5" w:tplc="2EE47108">
      <w:numFmt w:val="bullet"/>
      <w:lvlText w:val="•"/>
      <w:lvlJc w:val="left"/>
      <w:pPr>
        <w:ind w:left="4418" w:hanging="567"/>
      </w:pPr>
      <w:rPr>
        <w:rFonts w:hint="default"/>
        <w:lang w:val="en-US" w:eastAsia="en-US" w:bidi="ar-SA"/>
      </w:rPr>
    </w:lvl>
    <w:lvl w:ilvl="6" w:tplc="CBD4FF68">
      <w:numFmt w:val="bullet"/>
      <w:lvlText w:val="•"/>
      <w:lvlJc w:val="left"/>
      <w:pPr>
        <w:ind w:left="5384" w:hanging="567"/>
      </w:pPr>
      <w:rPr>
        <w:rFonts w:hint="default"/>
        <w:lang w:val="en-US" w:eastAsia="en-US" w:bidi="ar-SA"/>
      </w:rPr>
    </w:lvl>
    <w:lvl w:ilvl="7" w:tplc="CE6EFA0E">
      <w:numFmt w:val="bullet"/>
      <w:lvlText w:val="•"/>
      <w:lvlJc w:val="left"/>
      <w:pPr>
        <w:ind w:left="6350" w:hanging="567"/>
      </w:pPr>
      <w:rPr>
        <w:rFonts w:hint="default"/>
        <w:lang w:val="en-US" w:eastAsia="en-US" w:bidi="ar-SA"/>
      </w:rPr>
    </w:lvl>
    <w:lvl w:ilvl="8" w:tplc="7792AC0A">
      <w:numFmt w:val="bullet"/>
      <w:lvlText w:val="•"/>
      <w:lvlJc w:val="left"/>
      <w:pPr>
        <w:ind w:left="7316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095C5160"/>
    <w:multiLevelType w:val="hybridMultilevel"/>
    <w:tmpl w:val="62EA2622"/>
    <w:lvl w:ilvl="0" w:tplc="555038CE">
      <w:start w:val="1"/>
      <w:numFmt w:val="lowerRoman"/>
      <w:lvlText w:val="(%1)"/>
      <w:lvlJc w:val="left"/>
      <w:pPr>
        <w:ind w:left="820" w:hanging="360"/>
        <w:jc w:val="left"/>
      </w:pPr>
      <w:rPr>
        <w:rFonts w:asciiTheme="majorHAnsi" w:eastAsia="Arial MT" w:hAnsiTheme="majorHAnsi" w:cs="Arial MT" w:hint="default"/>
        <w:spacing w:val="-2"/>
        <w:w w:val="100"/>
        <w:sz w:val="22"/>
        <w:szCs w:val="22"/>
        <w:lang w:val="en-US" w:eastAsia="en-US" w:bidi="ar-SA"/>
      </w:rPr>
    </w:lvl>
    <w:lvl w:ilvl="1" w:tplc="F110B04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D6762860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89CADDC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61C08172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61C2BF3C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05FE358C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9AAC2A48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176AD4C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C0B0BF2"/>
    <w:multiLevelType w:val="hybridMultilevel"/>
    <w:tmpl w:val="F2207390"/>
    <w:lvl w:ilvl="0" w:tplc="DA7C8A34">
      <w:start w:val="1"/>
      <w:numFmt w:val="lowerLetter"/>
      <w:lvlText w:val="%1)"/>
      <w:lvlJc w:val="left"/>
      <w:pPr>
        <w:ind w:left="719" w:hanging="259"/>
        <w:jc w:val="left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92A67724">
      <w:numFmt w:val="bullet"/>
      <w:lvlText w:val="•"/>
      <w:lvlJc w:val="left"/>
      <w:pPr>
        <w:ind w:left="1572" w:hanging="259"/>
      </w:pPr>
      <w:rPr>
        <w:rFonts w:hint="default"/>
        <w:lang w:val="en-US" w:eastAsia="en-US" w:bidi="ar-SA"/>
      </w:rPr>
    </w:lvl>
    <w:lvl w:ilvl="2" w:tplc="0EB0F630">
      <w:numFmt w:val="bullet"/>
      <w:lvlText w:val="•"/>
      <w:lvlJc w:val="left"/>
      <w:pPr>
        <w:ind w:left="2425" w:hanging="259"/>
      </w:pPr>
      <w:rPr>
        <w:rFonts w:hint="default"/>
        <w:lang w:val="en-US" w:eastAsia="en-US" w:bidi="ar-SA"/>
      </w:rPr>
    </w:lvl>
    <w:lvl w:ilvl="3" w:tplc="3E0830A8">
      <w:numFmt w:val="bullet"/>
      <w:lvlText w:val="•"/>
      <w:lvlJc w:val="left"/>
      <w:pPr>
        <w:ind w:left="3278" w:hanging="259"/>
      </w:pPr>
      <w:rPr>
        <w:rFonts w:hint="default"/>
        <w:lang w:val="en-US" w:eastAsia="en-US" w:bidi="ar-SA"/>
      </w:rPr>
    </w:lvl>
    <w:lvl w:ilvl="4" w:tplc="01FA0B7E">
      <w:numFmt w:val="bullet"/>
      <w:lvlText w:val="•"/>
      <w:lvlJc w:val="left"/>
      <w:pPr>
        <w:ind w:left="4131" w:hanging="259"/>
      </w:pPr>
      <w:rPr>
        <w:rFonts w:hint="default"/>
        <w:lang w:val="en-US" w:eastAsia="en-US" w:bidi="ar-SA"/>
      </w:rPr>
    </w:lvl>
    <w:lvl w:ilvl="5" w:tplc="21340DC0">
      <w:numFmt w:val="bullet"/>
      <w:lvlText w:val="•"/>
      <w:lvlJc w:val="left"/>
      <w:pPr>
        <w:ind w:left="4984" w:hanging="259"/>
      </w:pPr>
      <w:rPr>
        <w:rFonts w:hint="default"/>
        <w:lang w:val="en-US" w:eastAsia="en-US" w:bidi="ar-SA"/>
      </w:rPr>
    </w:lvl>
    <w:lvl w:ilvl="6" w:tplc="FAD8CD40">
      <w:numFmt w:val="bullet"/>
      <w:lvlText w:val="•"/>
      <w:lvlJc w:val="left"/>
      <w:pPr>
        <w:ind w:left="5837" w:hanging="259"/>
      </w:pPr>
      <w:rPr>
        <w:rFonts w:hint="default"/>
        <w:lang w:val="en-US" w:eastAsia="en-US" w:bidi="ar-SA"/>
      </w:rPr>
    </w:lvl>
    <w:lvl w:ilvl="7" w:tplc="CDEA3060">
      <w:numFmt w:val="bullet"/>
      <w:lvlText w:val="•"/>
      <w:lvlJc w:val="left"/>
      <w:pPr>
        <w:ind w:left="6690" w:hanging="259"/>
      </w:pPr>
      <w:rPr>
        <w:rFonts w:hint="default"/>
        <w:lang w:val="en-US" w:eastAsia="en-US" w:bidi="ar-SA"/>
      </w:rPr>
    </w:lvl>
    <w:lvl w:ilvl="8" w:tplc="4B7645B0">
      <w:numFmt w:val="bullet"/>
      <w:lvlText w:val="•"/>
      <w:lvlJc w:val="left"/>
      <w:pPr>
        <w:ind w:left="7543" w:hanging="259"/>
      </w:pPr>
      <w:rPr>
        <w:rFonts w:hint="default"/>
        <w:lang w:val="en-US" w:eastAsia="en-US" w:bidi="ar-SA"/>
      </w:rPr>
    </w:lvl>
  </w:abstractNum>
  <w:abstractNum w:abstractNumId="3" w15:restartNumberingAfterBreak="0">
    <w:nsid w:val="3D4544F2"/>
    <w:multiLevelType w:val="hybridMultilevel"/>
    <w:tmpl w:val="8494C352"/>
    <w:lvl w:ilvl="0" w:tplc="DE1469D6">
      <w:start w:val="1"/>
      <w:numFmt w:val="lowerRoman"/>
      <w:lvlText w:val="%1)"/>
      <w:lvlJc w:val="left"/>
      <w:pPr>
        <w:ind w:left="644" w:hanging="185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95E273A6">
      <w:numFmt w:val="bullet"/>
      <w:lvlText w:val="•"/>
      <w:lvlJc w:val="left"/>
      <w:pPr>
        <w:ind w:left="1500" w:hanging="185"/>
      </w:pPr>
      <w:rPr>
        <w:rFonts w:hint="default"/>
        <w:lang w:val="en-US" w:eastAsia="en-US" w:bidi="ar-SA"/>
      </w:rPr>
    </w:lvl>
    <w:lvl w:ilvl="2" w:tplc="2E5038BC">
      <w:numFmt w:val="bullet"/>
      <w:lvlText w:val="•"/>
      <w:lvlJc w:val="left"/>
      <w:pPr>
        <w:ind w:left="2361" w:hanging="185"/>
      </w:pPr>
      <w:rPr>
        <w:rFonts w:hint="default"/>
        <w:lang w:val="en-US" w:eastAsia="en-US" w:bidi="ar-SA"/>
      </w:rPr>
    </w:lvl>
    <w:lvl w:ilvl="3" w:tplc="ED706A70">
      <w:numFmt w:val="bullet"/>
      <w:lvlText w:val="•"/>
      <w:lvlJc w:val="left"/>
      <w:pPr>
        <w:ind w:left="3222" w:hanging="185"/>
      </w:pPr>
      <w:rPr>
        <w:rFonts w:hint="default"/>
        <w:lang w:val="en-US" w:eastAsia="en-US" w:bidi="ar-SA"/>
      </w:rPr>
    </w:lvl>
    <w:lvl w:ilvl="4" w:tplc="C02AB510">
      <w:numFmt w:val="bullet"/>
      <w:lvlText w:val="•"/>
      <w:lvlJc w:val="left"/>
      <w:pPr>
        <w:ind w:left="4083" w:hanging="185"/>
      </w:pPr>
      <w:rPr>
        <w:rFonts w:hint="default"/>
        <w:lang w:val="en-US" w:eastAsia="en-US" w:bidi="ar-SA"/>
      </w:rPr>
    </w:lvl>
    <w:lvl w:ilvl="5" w:tplc="BBBA8082">
      <w:numFmt w:val="bullet"/>
      <w:lvlText w:val="•"/>
      <w:lvlJc w:val="left"/>
      <w:pPr>
        <w:ind w:left="4944" w:hanging="185"/>
      </w:pPr>
      <w:rPr>
        <w:rFonts w:hint="default"/>
        <w:lang w:val="en-US" w:eastAsia="en-US" w:bidi="ar-SA"/>
      </w:rPr>
    </w:lvl>
    <w:lvl w:ilvl="6" w:tplc="9C90DBF6">
      <w:numFmt w:val="bullet"/>
      <w:lvlText w:val="•"/>
      <w:lvlJc w:val="left"/>
      <w:pPr>
        <w:ind w:left="5805" w:hanging="185"/>
      </w:pPr>
      <w:rPr>
        <w:rFonts w:hint="default"/>
        <w:lang w:val="en-US" w:eastAsia="en-US" w:bidi="ar-SA"/>
      </w:rPr>
    </w:lvl>
    <w:lvl w:ilvl="7" w:tplc="077C7AD6">
      <w:numFmt w:val="bullet"/>
      <w:lvlText w:val="•"/>
      <w:lvlJc w:val="left"/>
      <w:pPr>
        <w:ind w:left="6666" w:hanging="185"/>
      </w:pPr>
      <w:rPr>
        <w:rFonts w:hint="default"/>
        <w:lang w:val="en-US" w:eastAsia="en-US" w:bidi="ar-SA"/>
      </w:rPr>
    </w:lvl>
    <w:lvl w:ilvl="8" w:tplc="06A89BF2">
      <w:numFmt w:val="bullet"/>
      <w:lvlText w:val="•"/>
      <w:lvlJc w:val="left"/>
      <w:pPr>
        <w:ind w:left="7527" w:hanging="185"/>
      </w:pPr>
      <w:rPr>
        <w:rFonts w:hint="default"/>
        <w:lang w:val="en-US" w:eastAsia="en-US" w:bidi="ar-SA"/>
      </w:rPr>
    </w:lvl>
  </w:abstractNum>
  <w:abstractNum w:abstractNumId="4" w15:restartNumberingAfterBreak="0">
    <w:nsid w:val="4C12181F"/>
    <w:multiLevelType w:val="hybridMultilevel"/>
    <w:tmpl w:val="4830BC8E"/>
    <w:lvl w:ilvl="0" w:tplc="2B166CCA">
      <w:numFmt w:val="bullet"/>
      <w:lvlText w:val="-"/>
      <w:lvlJc w:val="left"/>
      <w:pPr>
        <w:ind w:left="820" w:hanging="360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1" w:tplc="1B52847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8A4984E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7A6847CA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89DC21B0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DC425A22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3F46BA4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B816B7F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5A1A2090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D1C7AAF"/>
    <w:multiLevelType w:val="hybridMultilevel"/>
    <w:tmpl w:val="D1AC2E00"/>
    <w:lvl w:ilvl="0" w:tplc="35402F0E">
      <w:start w:val="1"/>
      <w:numFmt w:val="lowerLetter"/>
      <w:lvlText w:val="(%1)"/>
      <w:lvlJc w:val="left"/>
      <w:pPr>
        <w:ind w:left="1000" w:hanging="54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AF82BF9C">
      <w:numFmt w:val="bullet"/>
      <w:lvlText w:val="•"/>
      <w:lvlJc w:val="left"/>
      <w:pPr>
        <w:ind w:left="1824" w:hanging="540"/>
      </w:pPr>
      <w:rPr>
        <w:rFonts w:hint="default"/>
        <w:lang w:val="en-US" w:eastAsia="en-US" w:bidi="ar-SA"/>
      </w:rPr>
    </w:lvl>
    <w:lvl w:ilvl="2" w:tplc="49780C26">
      <w:numFmt w:val="bullet"/>
      <w:lvlText w:val="•"/>
      <w:lvlJc w:val="left"/>
      <w:pPr>
        <w:ind w:left="2649" w:hanging="540"/>
      </w:pPr>
      <w:rPr>
        <w:rFonts w:hint="default"/>
        <w:lang w:val="en-US" w:eastAsia="en-US" w:bidi="ar-SA"/>
      </w:rPr>
    </w:lvl>
    <w:lvl w:ilvl="3" w:tplc="8BCEF852">
      <w:numFmt w:val="bullet"/>
      <w:lvlText w:val="•"/>
      <w:lvlJc w:val="left"/>
      <w:pPr>
        <w:ind w:left="3474" w:hanging="540"/>
      </w:pPr>
      <w:rPr>
        <w:rFonts w:hint="default"/>
        <w:lang w:val="en-US" w:eastAsia="en-US" w:bidi="ar-SA"/>
      </w:rPr>
    </w:lvl>
    <w:lvl w:ilvl="4" w:tplc="293EB494">
      <w:numFmt w:val="bullet"/>
      <w:lvlText w:val="•"/>
      <w:lvlJc w:val="left"/>
      <w:pPr>
        <w:ind w:left="4299" w:hanging="540"/>
      </w:pPr>
      <w:rPr>
        <w:rFonts w:hint="default"/>
        <w:lang w:val="en-US" w:eastAsia="en-US" w:bidi="ar-SA"/>
      </w:rPr>
    </w:lvl>
    <w:lvl w:ilvl="5" w:tplc="2D16223A">
      <w:numFmt w:val="bullet"/>
      <w:lvlText w:val="•"/>
      <w:lvlJc w:val="left"/>
      <w:pPr>
        <w:ind w:left="5124" w:hanging="540"/>
      </w:pPr>
      <w:rPr>
        <w:rFonts w:hint="default"/>
        <w:lang w:val="en-US" w:eastAsia="en-US" w:bidi="ar-SA"/>
      </w:rPr>
    </w:lvl>
    <w:lvl w:ilvl="6" w:tplc="4C188BCA">
      <w:numFmt w:val="bullet"/>
      <w:lvlText w:val="•"/>
      <w:lvlJc w:val="left"/>
      <w:pPr>
        <w:ind w:left="5949" w:hanging="540"/>
      </w:pPr>
      <w:rPr>
        <w:rFonts w:hint="default"/>
        <w:lang w:val="en-US" w:eastAsia="en-US" w:bidi="ar-SA"/>
      </w:rPr>
    </w:lvl>
    <w:lvl w:ilvl="7" w:tplc="38381AA2">
      <w:numFmt w:val="bullet"/>
      <w:lvlText w:val="•"/>
      <w:lvlJc w:val="left"/>
      <w:pPr>
        <w:ind w:left="6774" w:hanging="540"/>
      </w:pPr>
      <w:rPr>
        <w:rFonts w:hint="default"/>
        <w:lang w:val="en-US" w:eastAsia="en-US" w:bidi="ar-SA"/>
      </w:rPr>
    </w:lvl>
    <w:lvl w:ilvl="8" w:tplc="16C0428C">
      <w:numFmt w:val="bullet"/>
      <w:lvlText w:val="•"/>
      <w:lvlJc w:val="left"/>
      <w:pPr>
        <w:ind w:left="7599" w:hanging="540"/>
      </w:pPr>
      <w:rPr>
        <w:rFonts w:hint="default"/>
        <w:lang w:val="en-US" w:eastAsia="en-US" w:bidi="ar-SA"/>
      </w:rPr>
    </w:lvl>
  </w:abstractNum>
  <w:abstractNum w:abstractNumId="6" w15:restartNumberingAfterBreak="0">
    <w:nsid w:val="680558DA"/>
    <w:multiLevelType w:val="hybridMultilevel"/>
    <w:tmpl w:val="CC44044C"/>
    <w:lvl w:ilvl="0" w:tplc="4BFA22C2">
      <w:start w:val="1"/>
      <w:numFmt w:val="lowerRoman"/>
      <w:lvlText w:val="(%1)"/>
      <w:lvlJc w:val="left"/>
      <w:pPr>
        <w:ind w:left="842" w:hanging="382"/>
        <w:jc w:val="left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en-US" w:eastAsia="en-US" w:bidi="ar-SA"/>
      </w:rPr>
    </w:lvl>
    <w:lvl w:ilvl="1" w:tplc="B1A80E4A">
      <w:numFmt w:val="bullet"/>
      <w:lvlText w:val="•"/>
      <w:lvlJc w:val="left"/>
      <w:pPr>
        <w:ind w:left="1680" w:hanging="382"/>
      </w:pPr>
      <w:rPr>
        <w:rFonts w:hint="default"/>
        <w:lang w:val="en-US" w:eastAsia="en-US" w:bidi="ar-SA"/>
      </w:rPr>
    </w:lvl>
    <w:lvl w:ilvl="2" w:tplc="98964588">
      <w:numFmt w:val="bullet"/>
      <w:lvlText w:val="•"/>
      <w:lvlJc w:val="left"/>
      <w:pPr>
        <w:ind w:left="2521" w:hanging="382"/>
      </w:pPr>
      <w:rPr>
        <w:rFonts w:hint="default"/>
        <w:lang w:val="en-US" w:eastAsia="en-US" w:bidi="ar-SA"/>
      </w:rPr>
    </w:lvl>
    <w:lvl w:ilvl="3" w:tplc="D604F8DC">
      <w:numFmt w:val="bullet"/>
      <w:lvlText w:val="•"/>
      <w:lvlJc w:val="left"/>
      <w:pPr>
        <w:ind w:left="3362" w:hanging="382"/>
      </w:pPr>
      <w:rPr>
        <w:rFonts w:hint="default"/>
        <w:lang w:val="en-US" w:eastAsia="en-US" w:bidi="ar-SA"/>
      </w:rPr>
    </w:lvl>
    <w:lvl w:ilvl="4" w:tplc="9E56D240">
      <w:numFmt w:val="bullet"/>
      <w:lvlText w:val="•"/>
      <w:lvlJc w:val="left"/>
      <w:pPr>
        <w:ind w:left="4203" w:hanging="382"/>
      </w:pPr>
      <w:rPr>
        <w:rFonts w:hint="default"/>
        <w:lang w:val="en-US" w:eastAsia="en-US" w:bidi="ar-SA"/>
      </w:rPr>
    </w:lvl>
    <w:lvl w:ilvl="5" w:tplc="91DE555A">
      <w:numFmt w:val="bullet"/>
      <w:lvlText w:val="•"/>
      <w:lvlJc w:val="left"/>
      <w:pPr>
        <w:ind w:left="5044" w:hanging="382"/>
      </w:pPr>
      <w:rPr>
        <w:rFonts w:hint="default"/>
        <w:lang w:val="en-US" w:eastAsia="en-US" w:bidi="ar-SA"/>
      </w:rPr>
    </w:lvl>
    <w:lvl w:ilvl="6" w:tplc="EC46F4D8">
      <w:numFmt w:val="bullet"/>
      <w:lvlText w:val="•"/>
      <w:lvlJc w:val="left"/>
      <w:pPr>
        <w:ind w:left="5885" w:hanging="382"/>
      </w:pPr>
      <w:rPr>
        <w:rFonts w:hint="default"/>
        <w:lang w:val="en-US" w:eastAsia="en-US" w:bidi="ar-SA"/>
      </w:rPr>
    </w:lvl>
    <w:lvl w:ilvl="7" w:tplc="8C563624">
      <w:numFmt w:val="bullet"/>
      <w:lvlText w:val="•"/>
      <w:lvlJc w:val="left"/>
      <w:pPr>
        <w:ind w:left="6726" w:hanging="382"/>
      </w:pPr>
      <w:rPr>
        <w:rFonts w:hint="default"/>
        <w:lang w:val="en-US" w:eastAsia="en-US" w:bidi="ar-SA"/>
      </w:rPr>
    </w:lvl>
    <w:lvl w:ilvl="8" w:tplc="887A2D4C">
      <w:numFmt w:val="bullet"/>
      <w:lvlText w:val="•"/>
      <w:lvlJc w:val="left"/>
      <w:pPr>
        <w:ind w:left="7567" w:hanging="382"/>
      </w:pPr>
      <w:rPr>
        <w:rFonts w:hint="default"/>
        <w:lang w:val="en-US" w:eastAsia="en-US" w:bidi="ar-SA"/>
      </w:rPr>
    </w:lvl>
  </w:abstractNum>
  <w:num w:numId="1" w16cid:durableId="664431032">
    <w:abstractNumId w:val="5"/>
  </w:num>
  <w:num w:numId="2" w16cid:durableId="317155888">
    <w:abstractNumId w:val="2"/>
  </w:num>
  <w:num w:numId="3" w16cid:durableId="2070575021">
    <w:abstractNumId w:val="4"/>
  </w:num>
  <w:num w:numId="4" w16cid:durableId="631327917">
    <w:abstractNumId w:val="1"/>
  </w:num>
  <w:num w:numId="5" w16cid:durableId="714357679">
    <w:abstractNumId w:val="3"/>
  </w:num>
  <w:num w:numId="6" w16cid:durableId="1549873499">
    <w:abstractNumId w:val="6"/>
  </w:num>
  <w:num w:numId="7" w16cid:durableId="213779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6934"/>
    <w:rsid w:val="000F01FE"/>
    <w:rsid w:val="00204BFC"/>
    <w:rsid w:val="00254A2F"/>
    <w:rsid w:val="00275655"/>
    <w:rsid w:val="0029321A"/>
    <w:rsid w:val="002C3370"/>
    <w:rsid w:val="002C5DD6"/>
    <w:rsid w:val="0048319B"/>
    <w:rsid w:val="004E0B9E"/>
    <w:rsid w:val="005C033A"/>
    <w:rsid w:val="00671F16"/>
    <w:rsid w:val="006C41EA"/>
    <w:rsid w:val="006E2613"/>
    <w:rsid w:val="00762F13"/>
    <w:rsid w:val="00765F70"/>
    <w:rsid w:val="007831FF"/>
    <w:rsid w:val="007A733B"/>
    <w:rsid w:val="00845F10"/>
    <w:rsid w:val="008670CB"/>
    <w:rsid w:val="008677EA"/>
    <w:rsid w:val="008F71CF"/>
    <w:rsid w:val="00935214"/>
    <w:rsid w:val="009407C8"/>
    <w:rsid w:val="00990BEB"/>
    <w:rsid w:val="009A0274"/>
    <w:rsid w:val="009C14DF"/>
    <w:rsid w:val="00A26F2D"/>
    <w:rsid w:val="00A33F75"/>
    <w:rsid w:val="00AF14D6"/>
    <w:rsid w:val="00B2154A"/>
    <w:rsid w:val="00BC65C8"/>
    <w:rsid w:val="00CB1A33"/>
    <w:rsid w:val="00CE6893"/>
    <w:rsid w:val="00CF2667"/>
    <w:rsid w:val="00D74F85"/>
    <w:rsid w:val="00D93BC9"/>
    <w:rsid w:val="00D9584C"/>
    <w:rsid w:val="00DA444C"/>
    <w:rsid w:val="00DB301F"/>
    <w:rsid w:val="00DE7A0A"/>
    <w:rsid w:val="00DF5F7C"/>
    <w:rsid w:val="00EC6318"/>
    <w:rsid w:val="00EE0811"/>
    <w:rsid w:val="00F736A6"/>
    <w:rsid w:val="00F86934"/>
    <w:rsid w:val="00FA015A"/>
    <w:rsid w:val="00FA3AEB"/>
    <w:rsid w:val="00FA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C86093E"/>
  <w15:docId w15:val="{14E7D0E3-42E5-4EB6-882B-B1649905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9"/>
      <w:ind w:left="1698" w:right="180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1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F2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667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CF2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667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2792</Words>
  <Characters>15918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CODE OF CONDUCT FOR PREVENTION OF INSIDER TRADING FOR LISTED COMPANIES</vt:lpstr>
    </vt:vector>
  </TitlesOfParts>
  <Company/>
  <LinksUpToDate>false</LinksUpToDate>
  <CharactersWithSpaces>18673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CODE OF CONDUCT FOR PREVENTION OF INSIDER TRADING FOR LISTED COMPANIES</dc:title>
  <dc:creator>abc</dc:creator>
  <cp:lastModifiedBy>Gaurav Bachani</cp:lastModifiedBy>
  <cp:revision>34</cp:revision>
  <dcterms:created xsi:type="dcterms:W3CDTF">2023-05-24T09:44:00Z</dcterms:created>
  <dcterms:modified xsi:type="dcterms:W3CDTF">2024-10-02T12:30:00Z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2023-05-24T00:00:00Z</vt:filetime>
  </property>
</Properties>
</file>